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FB" w:rsidRPr="005F77FB" w:rsidRDefault="005F77FB" w:rsidP="005F77FB">
      <w:pPr>
        <w:pStyle w:val="Title"/>
        <w:rPr>
          <w:rFonts w:ascii="Garamond" w:hAnsi="Garamond"/>
          <w:szCs w:val="24"/>
        </w:rPr>
      </w:pPr>
      <w:bookmarkStart w:id="0" w:name="_GoBack"/>
      <w:bookmarkEnd w:id="0"/>
      <w:r w:rsidRPr="005F77FB">
        <w:rPr>
          <w:rFonts w:ascii="Garamond" w:hAnsi="Garamond"/>
          <w:szCs w:val="24"/>
        </w:rPr>
        <w:t xml:space="preserve">ENGL 2389 Academic Co-op </w:t>
      </w:r>
    </w:p>
    <w:p w:rsidR="005F77FB" w:rsidRPr="005F77FB" w:rsidRDefault="005F77FB" w:rsidP="005F77FB">
      <w:pPr>
        <w:jc w:val="center"/>
        <w:rPr>
          <w:rFonts w:ascii="Garamond" w:hAnsi="Garamond"/>
          <w:b/>
          <w:sz w:val="24"/>
          <w:szCs w:val="24"/>
        </w:rPr>
      </w:pPr>
      <w:r w:rsidRPr="005F77FB">
        <w:rPr>
          <w:rFonts w:ascii="Garamond" w:hAnsi="Garamond"/>
          <w:b/>
          <w:sz w:val="24"/>
          <w:szCs w:val="24"/>
        </w:rPr>
        <w:t xml:space="preserve"> (16-week session) </w:t>
      </w:r>
    </w:p>
    <w:p w:rsidR="005F77FB" w:rsidRPr="005F77FB" w:rsidRDefault="005F77FB" w:rsidP="005F77FB">
      <w:pPr>
        <w:rPr>
          <w:rFonts w:ascii="Garamond" w:hAnsi="Garamond"/>
          <w:sz w:val="24"/>
          <w:szCs w:val="24"/>
        </w:rPr>
      </w:pPr>
      <w:r w:rsidRPr="005F77FB">
        <w:rPr>
          <w:rFonts w:ascii="Garamond" w:hAnsi="Garamond"/>
          <w:sz w:val="24"/>
          <w:szCs w:val="24"/>
        </w:rPr>
        <w:tab/>
      </w:r>
      <w:r w:rsidRPr="005F77FB">
        <w:rPr>
          <w:rFonts w:ascii="Garamond" w:hAnsi="Garamond"/>
          <w:sz w:val="24"/>
          <w:szCs w:val="24"/>
        </w:rPr>
        <w:tab/>
      </w:r>
      <w:r w:rsidRPr="005F77FB">
        <w:rPr>
          <w:rFonts w:ascii="Garamond" w:hAnsi="Garamond"/>
          <w:sz w:val="24"/>
          <w:szCs w:val="24"/>
        </w:rPr>
        <w:tab/>
      </w:r>
      <w:r w:rsidRPr="005F77FB">
        <w:rPr>
          <w:rFonts w:ascii="Garamond" w:hAnsi="Garamond"/>
          <w:sz w:val="24"/>
          <w:szCs w:val="24"/>
        </w:rPr>
        <w:tab/>
      </w:r>
    </w:p>
    <w:p w:rsidR="005F77FB" w:rsidRPr="005F77FB" w:rsidRDefault="005F77FB" w:rsidP="005F77FB">
      <w:pPr>
        <w:pStyle w:val="Heading1"/>
        <w:rPr>
          <w:rFonts w:ascii="Garamond" w:hAnsi="Garamond"/>
          <w:szCs w:val="24"/>
        </w:rPr>
      </w:pPr>
    </w:p>
    <w:p w:rsidR="005F77FB" w:rsidRPr="005F77FB" w:rsidRDefault="005F77FB" w:rsidP="005F77FB">
      <w:pPr>
        <w:pStyle w:val="Heading1"/>
        <w:rPr>
          <w:rFonts w:ascii="Garamond" w:hAnsi="Garamond"/>
          <w:szCs w:val="24"/>
        </w:rPr>
      </w:pPr>
      <w:r w:rsidRPr="005F77FB">
        <w:rPr>
          <w:rFonts w:ascii="Garamond" w:hAnsi="Garamond"/>
          <w:szCs w:val="24"/>
        </w:rPr>
        <w:t>COURSE OVERVIEW</w:t>
      </w:r>
    </w:p>
    <w:p w:rsidR="005F77FB" w:rsidRPr="005F77FB" w:rsidRDefault="005F77FB" w:rsidP="005F77FB">
      <w:pPr>
        <w:rPr>
          <w:rFonts w:ascii="Garamond" w:hAnsi="Garamond"/>
          <w:sz w:val="24"/>
          <w:szCs w:val="24"/>
        </w:rPr>
      </w:pPr>
      <w:r w:rsidRPr="005F77FB">
        <w:rPr>
          <w:rFonts w:ascii="Garamond" w:hAnsi="Garamond"/>
          <w:sz w:val="24"/>
          <w:szCs w:val="24"/>
        </w:rPr>
        <w:t>The</w:t>
      </w:r>
      <w:r w:rsidRPr="005F77FB">
        <w:rPr>
          <w:rFonts w:ascii="Garamond" w:hAnsi="Garamond"/>
          <w:b/>
          <w:sz w:val="24"/>
          <w:szCs w:val="24"/>
        </w:rPr>
        <w:t xml:space="preserve"> </w:t>
      </w:r>
      <w:r w:rsidRPr="005F77FB">
        <w:rPr>
          <w:rFonts w:ascii="Garamond" w:hAnsi="Garamond"/>
          <w:sz w:val="24"/>
          <w:szCs w:val="24"/>
        </w:rPr>
        <w:t>Academic Co-op</w:t>
      </w:r>
      <w:r w:rsidRPr="005F77FB">
        <w:rPr>
          <w:rFonts w:ascii="Garamond" w:hAnsi="Garamond"/>
          <w:b/>
          <w:sz w:val="24"/>
          <w:szCs w:val="24"/>
        </w:rPr>
        <w:t xml:space="preserve"> </w:t>
      </w:r>
      <w:r w:rsidRPr="005F77FB">
        <w:rPr>
          <w:rFonts w:ascii="Garamond" w:hAnsi="Garamond"/>
          <w:sz w:val="24"/>
          <w:szCs w:val="24"/>
        </w:rPr>
        <w:t xml:space="preserve">is a creative writing practicum designed to teach advanced creative writing students the practical aspects of working in a collaborative environment towards a specific goal. Project possibilities include editing and producing </w:t>
      </w:r>
      <w:r w:rsidRPr="005F77FB">
        <w:rPr>
          <w:rFonts w:ascii="Garamond" w:hAnsi="Garamond"/>
          <w:i/>
          <w:sz w:val="24"/>
          <w:szCs w:val="24"/>
        </w:rPr>
        <w:t>The Rio Review</w:t>
      </w:r>
      <w:r w:rsidRPr="005F77FB">
        <w:rPr>
          <w:rFonts w:ascii="Garamond" w:hAnsi="Garamond"/>
          <w:sz w:val="24"/>
          <w:szCs w:val="24"/>
        </w:rPr>
        <w:t xml:space="preserve"> literary journal; tutoring middle school/high school students; or working in an editorial role for an arts organization within the community. This internship gives students valuable insight into the inner workings of the education and arts communities and/or the publishing world.  </w:t>
      </w:r>
    </w:p>
    <w:p w:rsidR="005F77FB" w:rsidRPr="005F77FB" w:rsidRDefault="005F77FB" w:rsidP="005F77FB">
      <w:pPr>
        <w:rPr>
          <w:rFonts w:ascii="Garamond" w:hAnsi="Garamond"/>
          <w:sz w:val="24"/>
          <w:szCs w:val="24"/>
        </w:rPr>
      </w:pPr>
    </w:p>
    <w:p w:rsidR="005F77FB" w:rsidRPr="005F77FB" w:rsidRDefault="005F77FB" w:rsidP="005F77FB">
      <w:pPr>
        <w:rPr>
          <w:rFonts w:ascii="Garamond" w:hAnsi="Garamond"/>
          <w:sz w:val="24"/>
          <w:szCs w:val="24"/>
        </w:rPr>
      </w:pPr>
      <w:r w:rsidRPr="005F77FB">
        <w:rPr>
          <w:rFonts w:ascii="Garamond" w:hAnsi="Garamond"/>
          <w:b/>
          <w:i/>
          <w:sz w:val="24"/>
          <w:szCs w:val="24"/>
        </w:rPr>
        <w:t>The Rio Review</w:t>
      </w:r>
      <w:r w:rsidRPr="005F77FB">
        <w:rPr>
          <w:rFonts w:ascii="Garamond" w:hAnsi="Garamond"/>
          <w:sz w:val="24"/>
          <w:szCs w:val="24"/>
        </w:rPr>
        <w:t xml:space="preserve"> – Students serve as editors of this student publication, which entails selecting student-submitted stories, poems, screenplays, dramas, and non-fiction; editing the selections and notifying writers; designing the journal and working with the printer; promoting and organizing a publication release party at the end of the semester. </w:t>
      </w:r>
    </w:p>
    <w:p w:rsidR="005F77FB" w:rsidRPr="005F77FB" w:rsidRDefault="005F77FB" w:rsidP="005F77FB">
      <w:pPr>
        <w:rPr>
          <w:rFonts w:ascii="Garamond" w:hAnsi="Garamond"/>
          <w:sz w:val="24"/>
          <w:szCs w:val="24"/>
        </w:rPr>
      </w:pPr>
    </w:p>
    <w:p w:rsidR="005F77FB" w:rsidRPr="005F77FB" w:rsidRDefault="005F77FB" w:rsidP="005F77FB">
      <w:pPr>
        <w:rPr>
          <w:rFonts w:ascii="Garamond" w:hAnsi="Garamond"/>
          <w:sz w:val="24"/>
          <w:szCs w:val="24"/>
        </w:rPr>
      </w:pPr>
      <w:r w:rsidRPr="005F77FB">
        <w:rPr>
          <w:rFonts w:ascii="Garamond" w:hAnsi="Garamond"/>
          <w:b/>
          <w:sz w:val="24"/>
          <w:szCs w:val="24"/>
        </w:rPr>
        <w:t>Tutoring</w:t>
      </w:r>
      <w:r w:rsidRPr="005F77FB">
        <w:rPr>
          <w:rFonts w:ascii="Garamond" w:hAnsi="Garamond"/>
          <w:sz w:val="24"/>
          <w:szCs w:val="24"/>
        </w:rPr>
        <w:t xml:space="preserve"> – Students tutor at various schools, specifically in some type of writing, whether creative or academic. Examples include work with the Austin Bat Cave tutoring Austin High School students, and a current opportunity working with writing students and faculty at the Ann Richards School for Young Women Leaders to prepare a literary magazine. </w:t>
      </w:r>
    </w:p>
    <w:p w:rsidR="005F77FB" w:rsidRPr="005F77FB" w:rsidRDefault="005F77FB" w:rsidP="005F77FB">
      <w:pPr>
        <w:rPr>
          <w:rFonts w:ascii="Garamond" w:hAnsi="Garamond"/>
          <w:sz w:val="24"/>
          <w:szCs w:val="24"/>
        </w:rPr>
      </w:pPr>
    </w:p>
    <w:p w:rsidR="005F77FB" w:rsidRPr="005F77FB" w:rsidRDefault="005F77FB" w:rsidP="005F77FB">
      <w:pPr>
        <w:rPr>
          <w:rFonts w:ascii="Garamond" w:hAnsi="Garamond"/>
          <w:sz w:val="24"/>
          <w:szCs w:val="24"/>
        </w:rPr>
      </w:pPr>
      <w:r w:rsidRPr="005F77FB">
        <w:rPr>
          <w:rFonts w:ascii="Garamond" w:hAnsi="Garamond"/>
          <w:b/>
          <w:sz w:val="24"/>
          <w:szCs w:val="24"/>
        </w:rPr>
        <w:t>Other Editorial Opportunities</w:t>
      </w:r>
      <w:r w:rsidRPr="005F77FB">
        <w:rPr>
          <w:rFonts w:ascii="Garamond" w:hAnsi="Garamond"/>
          <w:sz w:val="24"/>
          <w:szCs w:val="24"/>
        </w:rPr>
        <w:t xml:space="preserve"> – Future internships may include arts and business organizations focusing on writing and/or education. </w:t>
      </w:r>
    </w:p>
    <w:p w:rsidR="005F77FB" w:rsidRPr="005F77FB" w:rsidRDefault="005F77FB" w:rsidP="005F77FB">
      <w:pPr>
        <w:rPr>
          <w:rFonts w:ascii="Garamond" w:hAnsi="Garamond"/>
          <w:b/>
          <w:sz w:val="24"/>
          <w:szCs w:val="24"/>
        </w:rPr>
      </w:pPr>
    </w:p>
    <w:p w:rsidR="005F77FB" w:rsidRPr="005F77FB" w:rsidRDefault="005F77FB" w:rsidP="005F77FB">
      <w:pPr>
        <w:rPr>
          <w:rFonts w:ascii="Garamond" w:hAnsi="Garamond"/>
          <w:sz w:val="24"/>
          <w:szCs w:val="24"/>
        </w:rPr>
      </w:pPr>
      <w:r w:rsidRPr="005F77FB">
        <w:rPr>
          <w:rFonts w:ascii="Garamond" w:hAnsi="Garamond"/>
          <w:b/>
          <w:sz w:val="24"/>
          <w:szCs w:val="24"/>
        </w:rPr>
        <w:t>The three goals of the Academic Coop are to</w:t>
      </w:r>
      <w:r w:rsidRPr="005F77FB">
        <w:rPr>
          <w:rFonts w:ascii="Garamond" w:hAnsi="Garamond"/>
          <w:sz w:val="24"/>
          <w:szCs w:val="24"/>
        </w:rPr>
        <w:t>:</w:t>
      </w:r>
    </w:p>
    <w:p w:rsidR="005F77FB" w:rsidRPr="005F77FB" w:rsidRDefault="005F77FB" w:rsidP="005F77FB">
      <w:pPr>
        <w:numPr>
          <w:ilvl w:val="0"/>
          <w:numId w:val="2"/>
        </w:numPr>
        <w:rPr>
          <w:rFonts w:ascii="Garamond" w:hAnsi="Garamond"/>
          <w:sz w:val="24"/>
          <w:szCs w:val="24"/>
        </w:rPr>
      </w:pPr>
      <w:r w:rsidRPr="005F77FB">
        <w:rPr>
          <w:rFonts w:ascii="Garamond" w:hAnsi="Garamond"/>
          <w:sz w:val="24"/>
          <w:szCs w:val="24"/>
        </w:rPr>
        <w:t>Learn an editorial process and/or provide tutoring services within the community.</w:t>
      </w:r>
    </w:p>
    <w:p w:rsidR="005F77FB" w:rsidRPr="005F77FB" w:rsidRDefault="005F77FB" w:rsidP="005F77FB">
      <w:pPr>
        <w:numPr>
          <w:ilvl w:val="0"/>
          <w:numId w:val="2"/>
        </w:numPr>
        <w:rPr>
          <w:rFonts w:ascii="Garamond" w:hAnsi="Garamond"/>
          <w:sz w:val="24"/>
          <w:szCs w:val="24"/>
        </w:rPr>
      </w:pPr>
      <w:r w:rsidRPr="005F77FB">
        <w:rPr>
          <w:rFonts w:ascii="Garamond" w:hAnsi="Garamond"/>
          <w:sz w:val="24"/>
          <w:szCs w:val="24"/>
        </w:rPr>
        <w:t>Develop critical analysis, collaborative, and organizational skills.</w:t>
      </w:r>
    </w:p>
    <w:p w:rsidR="005F77FB" w:rsidRPr="005F77FB" w:rsidRDefault="005F77FB" w:rsidP="005F77FB">
      <w:pPr>
        <w:numPr>
          <w:ilvl w:val="0"/>
          <w:numId w:val="2"/>
        </w:numPr>
        <w:rPr>
          <w:rFonts w:ascii="Garamond" w:hAnsi="Garamond"/>
          <w:sz w:val="24"/>
          <w:szCs w:val="24"/>
        </w:rPr>
      </w:pPr>
      <w:r w:rsidRPr="005F77FB">
        <w:rPr>
          <w:rFonts w:ascii="Garamond" w:hAnsi="Garamond"/>
          <w:sz w:val="24"/>
          <w:szCs w:val="24"/>
        </w:rPr>
        <w:t xml:space="preserve">Articulate this experience through journal entries and a reflection paper. </w:t>
      </w:r>
    </w:p>
    <w:p w:rsidR="005F77FB" w:rsidRPr="005F77FB" w:rsidRDefault="005F77FB" w:rsidP="005F77FB">
      <w:pPr>
        <w:rPr>
          <w:rFonts w:ascii="Garamond" w:hAnsi="Garamond"/>
          <w:b/>
          <w:sz w:val="24"/>
          <w:szCs w:val="24"/>
        </w:rPr>
      </w:pPr>
    </w:p>
    <w:p w:rsidR="005F77FB" w:rsidRPr="005F77FB" w:rsidRDefault="005F77FB" w:rsidP="005F77FB">
      <w:pPr>
        <w:rPr>
          <w:rFonts w:ascii="Garamond" w:hAnsi="Garamond"/>
          <w:b/>
          <w:sz w:val="24"/>
          <w:szCs w:val="24"/>
        </w:rPr>
      </w:pPr>
      <w:r w:rsidRPr="005F77FB">
        <w:rPr>
          <w:rFonts w:ascii="Garamond" w:hAnsi="Garamond"/>
          <w:b/>
          <w:sz w:val="24"/>
          <w:szCs w:val="24"/>
        </w:rPr>
        <w:t>Upon completion of the Academic Coop, students should be able to:</w:t>
      </w:r>
    </w:p>
    <w:p w:rsidR="005F77FB" w:rsidRPr="005F77FB" w:rsidRDefault="005F77FB" w:rsidP="005F77FB">
      <w:pPr>
        <w:numPr>
          <w:ilvl w:val="0"/>
          <w:numId w:val="3"/>
        </w:numPr>
        <w:rPr>
          <w:rFonts w:ascii="Garamond" w:hAnsi="Garamond"/>
          <w:sz w:val="24"/>
          <w:szCs w:val="24"/>
        </w:rPr>
      </w:pPr>
      <w:r w:rsidRPr="005F77FB">
        <w:rPr>
          <w:rFonts w:ascii="Garamond" w:hAnsi="Garamond"/>
          <w:sz w:val="24"/>
          <w:szCs w:val="24"/>
        </w:rPr>
        <w:t>Implement the various skills necessary to edit and produce a publication and/or successfully tutor students in the field of writing/editing.</w:t>
      </w:r>
    </w:p>
    <w:p w:rsidR="005F77FB" w:rsidRPr="005F77FB" w:rsidRDefault="005F77FB" w:rsidP="005F77FB">
      <w:pPr>
        <w:numPr>
          <w:ilvl w:val="0"/>
          <w:numId w:val="3"/>
        </w:numPr>
        <w:rPr>
          <w:rFonts w:ascii="Garamond" w:hAnsi="Garamond"/>
          <w:sz w:val="24"/>
          <w:szCs w:val="24"/>
        </w:rPr>
      </w:pPr>
      <w:r w:rsidRPr="005F77FB">
        <w:rPr>
          <w:rFonts w:ascii="Garamond" w:hAnsi="Garamond"/>
          <w:sz w:val="24"/>
          <w:szCs w:val="24"/>
        </w:rPr>
        <w:t>Demonstrate organizational and collaborative skills.</w:t>
      </w:r>
    </w:p>
    <w:p w:rsidR="005F77FB" w:rsidRPr="005F77FB" w:rsidRDefault="005F77FB" w:rsidP="005F77FB">
      <w:pPr>
        <w:numPr>
          <w:ilvl w:val="0"/>
          <w:numId w:val="3"/>
        </w:numPr>
        <w:rPr>
          <w:rFonts w:ascii="Garamond" w:hAnsi="Garamond"/>
          <w:sz w:val="24"/>
          <w:szCs w:val="24"/>
        </w:rPr>
      </w:pPr>
      <w:r w:rsidRPr="005F77FB">
        <w:rPr>
          <w:rFonts w:ascii="Garamond" w:hAnsi="Garamond"/>
          <w:sz w:val="24"/>
          <w:szCs w:val="24"/>
        </w:rPr>
        <w:t xml:space="preserve">Understand how an organization, publication, or classroom works. </w:t>
      </w:r>
    </w:p>
    <w:p w:rsidR="005F77FB" w:rsidRPr="005F77FB" w:rsidRDefault="005F77FB" w:rsidP="005F77FB">
      <w:pPr>
        <w:pStyle w:val="Heading1"/>
        <w:rPr>
          <w:rFonts w:ascii="Garamond" w:hAnsi="Garamond"/>
          <w:szCs w:val="24"/>
        </w:rPr>
      </w:pPr>
    </w:p>
    <w:p w:rsidR="005F77FB" w:rsidRPr="005F77FB" w:rsidRDefault="005F77FB" w:rsidP="005F77FB">
      <w:pPr>
        <w:rPr>
          <w:rFonts w:ascii="Garamond" w:hAnsi="Garamond"/>
          <w:b/>
          <w:sz w:val="24"/>
          <w:szCs w:val="24"/>
        </w:rPr>
      </w:pPr>
      <w:r w:rsidRPr="005F77FB">
        <w:rPr>
          <w:rFonts w:ascii="Garamond" w:hAnsi="Garamond"/>
          <w:b/>
          <w:sz w:val="24"/>
          <w:szCs w:val="24"/>
        </w:rPr>
        <w:br w:type="page"/>
      </w:r>
      <w:r w:rsidRPr="005F77FB">
        <w:rPr>
          <w:rFonts w:ascii="Garamond" w:hAnsi="Garamond"/>
          <w:b/>
          <w:sz w:val="24"/>
          <w:szCs w:val="24"/>
        </w:rPr>
        <w:lastRenderedPageBreak/>
        <w:t>PREREQUISITES</w:t>
      </w:r>
    </w:p>
    <w:p w:rsidR="005F77FB" w:rsidRPr="005F77FB" w:rsidRDefault="005F77FB" w:rsidP="005F77FB">
      <w:pPr>
        <w:rPr>
          <w:rFonts w:ascii="Garamond" w:hAnsi="Garamond"/>
          <w:sz w:val="24"/>
          <w:szCs w:val="24"/>
        </w:rPr>
      </w:pPr>
      <w:r w:rsidRPr="005F77FB">
        <w:rPr>
          <w:rFonts w:ascii="Garamond" w:hAnsi="Garamond"/>
          <w:sz w:val="24"/>
          <w:szCs w:val="24"/>
        </w:rPr>
        <w:t xml:space="preserve">English 1301 and Beginning Creative Writing English 2307 (or the equivalent) are the prerequisite courses. Students who have not completed the prerequisite classes must withdraw immediately. Students should also have taken (or be enrolled in) English 2308. </w:t>
      </w:r>
    </w:p>
    <w:p w:rsidR="005F77FB" w:rsidRPr="005F77FB" w:rsidRDefault="005F77FB" w:rsidP="005F77FB">
      <w:pPr>
        <w:rPr>
          <w:rFonts w:ascii="Garamond" w:hAnsi="Garamond"/>
          <w:sz w:val="24"/>
          <w:szCs w:val="24"/>
        </w:rPr>
      </w:pPr>
    </w:p>
    <w:p w:rsidR="005F77FB" w:rsidRPr="005F77FB" w:rsidRDefault="005F77FB" w:rsidP="005F77FB">
      <w:pPr>
        <w:rPr>
          <w:rFonts w:ascii="Garamond" w:hAnsi="Garamond"/>
          <w:sz w:val="24"/>
          <w:szCs w:val="24"/>
          <w:u w:val="single"/>
        </w:rPr>
      </w:pPr>
    </w:p>
    <w:p w:rsidR="005F77FB" w:rsidRPr="005F77FB" w:rsidRDefault="005F77FB" w:rsidP="005F77FB">
      <w:pPr>
        <w:pStyle w:val="Heading1"/>
        <w:rPr>
          <w:rFonts w:ascii="Garamond" w:hAnsi="Garamond"/>
          <w:szCs w:val="24"/>
        </w:rPr>
      </w:pPr>
      <w:r w:rsidRPr="005F77FB">
        <w:rPr>
          <w:rFonts w:ascii="Garamond" w:hAnsi="Garamond"/>
          <w:szCs w:val="24"/>
        </w:rPr>
        <w:t>RECOMMENDED TEXTBOOK</w:t>
      </w:r>
    </w:p>
    <w:p w:rsidR="005F77FB" w:rsidRPr="005F77FB" w:rsidRDefault="005F77FB" w:rsidP="005F77FB">
      <w:pPr>
        <w:rPr>
          <w:rFonts w:ascii="Garamond" w:hAnsi="Garamond"/>
          <w:color w:val="000000"/>
          <w:sz w:val="24"/>
          <w:szCs w:val="24"/>
        </w:rPr>
      </w:pPr>
      <w:r w:rsidRPr="005F77FB">
        <w:rPr>
          <w:rFonts w:ascii="Garamond" w:hAnsi="Garamond"/>
          <w:color w:val="000000"/>
          <w:sz w:val="24"/>
          <w:szCs w:val="24"/>
        </w:rPr>
        <w:t>See the ACC recommended textbook list.</w:t>
      </w:r>
    </w:p>
    <w:p w:rsidR="005F77FB" w:rsidRPr="005F77FB" w:rsidRDefault="005F77FB" w:rsidP="005F77FB">
      <w:pPr>
        <w:rPr>
          <w:rFonts w:ascii="Garamond" w:hAnsi="Garamond"/>
          <w:sz w:val="24"/>
          <w:szCs w:val="24"/>
        </w:rPr>
      </w:pPr>
    </w:p>
    <w:p w:rsidR="005F77FB" w:rsidRPr="005F77FB" w:rsidRDefault="005F77FB" w:rsidP="005F77FB">
      <w:pPr>
        <w:rPr>
          <w:rFonts w:ascii="Garamond" w:hAnsi="Garamond"/>
          <w:b/>
          <w:sz w:val="24"/>
          <w:szCs w:val="24"/>
        </w:rPr>
      </w:pPr>
    </w:p>
    <w:p w:rsidR="005F77FB" w:rsidRPr="005F77FB" w:rsidRDefault="005F77FB" w:rsidP="005F77FB">
      <w:pPr>
        <w:rPr>
          <w:rFonts w:ascii="Garamond" w:hAnsi="Garamond"/>
          <w:sz w:val="24"/>
          <w:szCs w:val="24"/>
        </w:rPr>
      </w:pPr>
      <w:r w:rsidRPr="005F77FB">
        <w:rPr>
          <w:rFonts w:ascii="Garamond" w:hAnsi="Garamond"/>
          <w:b/>
          <w:sz w:val="24"/>
          <w:szCs w:val="24"/>
        </w:rPr>
        <w:t>REQUIRED MATERIALS</w:t>
      </w:r>
    </w:p>
    <w:p w:rsidR="005F77FB" w:rsidRPr="005F77FB" w:rsidRDefault="005F77FB" w:rsidP="005F77FB">
      <w:pPr>
        <w:numPr>
          <w:ilvl w:val="0"/>
          <w:numId w:val="1"/>
        </w:numPr>
        <w:rPr>
          <w:rFonts w:ascii="Garamond" w:hAnsi="Garamond"/>
          <w:sz w:val="24"/>
          <w:szCs w:val="24"/>
        </w:rPr>
      </w:pPr>
      <w:r w:rsidRPr="005F77FB">
        <w:rPr>
          <w:rFonts w:ascii="Garamond" w:hAnsi="Garamond"/>
          <w:sz w:val="24"/>
          <w:szCs w:val="24"/>
        </w:rPr>
        <w:t>A notebook or journal for you to describe your weekly tasks and analyze your learning processes.</w:t>
      </w:r>
    </w:p>
    <w:p w:rsidR="005F77FB" w:rsidRPr="005F77FB" w:rsidRDefault="005F77FB" w:rsidP="005F77FB">
      <w:pPr>
        <w:pStyle w:val="BodyText"/>
        <w:numPr>
          <w:ilvl w:val="0"/>
          <w:numId w:val="1"/>
        </w:numPr>
        <w:rPr>
          <w:rFonts w:ascii="Garamond" w:hAnsi="Garamond"/>
          <w:szCs w:val="24"/>
        </w:rPr>
      </w:pPr>
      <w:r w:rsidRPr="005F77FB">
        <w:rPr>
          <w:rFonts w:ascii="Garamond" w:hAnsi="Garamond"/>
          <w:szCs w:val="24"/>
        </w:rPr>
        <w:t>A GOOD dictionary and thesaurus.</w:t>
      </w:r>
    </w:p>
    <w:p w:rsidR="005F77FB" w:rsidRPr="005F77FB" w:rsidRDefault="005F77FB" w:rsidP="005F77FB">
      <w:pPr>
        <w:pStyle w:val="BodyText"/>
        <w:numPr>
          <w:ilvl w:val="0"/>
          <w:numId w:val="1"/>
        </w:numPr>
        <w:rPr>
          <w:rFonts w:ascii="Garamond" w:hAnsi="Garamond"/>
          <w:szCs w:val="24"/>
        </w:rPr>
      </w:pPr>
      <w:r w:rsidRPr="005F77FB">
        <w:rPr>
          <w:rFonts w:ascii="Garamond" w:hAnsi="Garamond"/>
          <w:szCs w:val="24"/>
        </w:rPr>
        <w:t>An email address and phone number where I may reach you.</w:t>
      </w:r>
    </w:p>
    <w:p w:rsidR="005F77FB" w:rsidRPr="005F77FB" w:rsidRDefault="005F77FB" w:rsidP="005F77FB">
      <w:pPr>
        <w:rPr>
          <w:rFonts w:ascii="Garamond" w:hAnsi="Garamond"/>
          <w:sz w:val="24"/>
          <w:szCs w:val="24"/>
        </w:rPr>
      </w:pPr>
    </w:p>
    <w:p w:rsidR="005F77FB" w:rsidRPr="005F77FB" w:rsidRDefault="005F77FB" w:rsidP="005F77FB">
      <w:pPr>
        <w:pStyle w:val="Heading1"/>
        <w:rPr>
          <w:rFonts w:ascii="Garamond" w:hAnsi="Garamond"/>
          <w:szCs w:val="24"/>
        </w:rPr>
      </w:pPr>
      <w:r w:rsidRPr="005F77FB">
        <w:rPr>
          <w:rFonts w:ascii="Garamond" w:hAnsi="Garamond"/>
          <w:szCs w:val="24"/>
        </w:rPr>
        <w:t>REQUIREMENTS</w:t>
      </w:r>
    </w:p>
    <w:p w:rsidR="005F77FB" w:rsidRPr="005F77FB" w:rsidRDefault="005F77FB" w:rsidP="005F77FB">
      <w:pPr>
        <w:rPr>
          <w:rFonts w:ascii="Garamond" w:hAnsi="Garamond"/>
          <w:sz w:val="24"/>
          <w:szCs w:val="24"/>
        </w:rPr>
      </w:pPr>
      <w:r w:rsidRPr="005F77FB">
        <w:rPr>
          <w:rFonts w:ascii="Garamond" w:hAnsi="Garamond"/>
          <w:sz w:val="24"/>
          <w:szCs w:val="24"/>
        </w:rPr>
        <w:t>Students are required to:</w:t>
      </w:r>
    </w:p>
    <w:p w:rsidR="005F77FB" w:rsidRPr="005F77FB" w:rsidRDefault="005F77FB" w:rsidP="005F77FB">
      <w:pPr>
        <w:numPr>
          <w:ilvl w:val="0"/>
          <w:numId w:val="4"/>
        </w:numPr>
        <w:rPr>
          <w:rFonts w:ascii="Garamond" w:hAnsi="Garamond"/>
          <w:sz w:val="24"/>
          <w:szCs w:val="24"/>
        </w:rPr>
      </w:pPr>
      <w:r w:rsidRPr="005F77FB">
        <w:rPr>
          <w:rFonts w:ascii="Garamond" w:hAnsi="Garamond"/>
          <w:sz w:val="24"/>
          <w:szCs w:val="24"/>
        </w:rPr>
        <w:t xml:space="preserve">Attend all meetings (faculty advisors will have input). </w:t>
      </w:r>
    </w:p>
    <w:p w:rsidR="005F77FB" w:rsidRPr="005F77FB" w:rsidRDefault="005F77FB" w:rsidP="005F77FB">
      <w:pPr>
        <w:numPr>
          <w:ilvl w:val="0"/>
          <w:numId w:val="4"/>
        </w:numPr>
        <w:rPr>
          <w:rFonts w:ascii="Garamond" w:hAnsi="Garamond"/>
          <w:sz w:val="24"/>
          <w:szCs w:val="24"/>
        </w:rPr>
      </w:pPr>
      <w:r w:rsidRPr="005F77FB">
        <w:rPr>
          <w:rFonts w:ascii="Garamond" w:hAnsi="Garamond"/>
          <w:sz w:val="24"/>
          <w:szCs w:val="24"/>
        </w:rPr>
        <w:t xml:space="preserve">Perform weekly tasks, whether tutorial or editorial, including work outside of the meetings to ensure a successful process (faculty advisors will have input). </w:t>
      </w:r>
    </w:p>
    <w:p w:rsidR="005F77FB" w:rsidRPr="005F77FB" w:rsidRDefault="005F77FB" w:rsidP="005F77FB">
      <w:pPr>
        <w:numPr>
          <w:ilvl w:val="0"/>
          <w:numId w:val="4"/>
        </w:numPr>
        <w:rPr>
          <w:rFonts w:ascii="Garamond" w:hAnsi="Garamond"/>
          <w:sz w:val="24"/>
          <w:szCs w:val="24"/>
        </w:rPr>
      </w:pPr>
      <w:r w:rsidRPr="005F77FB">
        <w:rPr>
          <w:rFonts w:ascii="Garamond" w:hAnsi="Garamond"/>
          <w:sz w:val="24"/>
          <w:szCs w:val="24"/>
        </w:rPr>
        <w:t>Record weekly tasks and processes in a journal, which will be due at the end of the semester.</w:t>
      </w:r>
    </w:p>
    <w:p w:rsidR="005F77FB" w:rsidRPr="005F77FB" w:rsidRDefault="005F77FB" w:rsidP="005F77FB">
      <w:pPr>
        <w:numPr>
          <w:ilvl w:val="0"/>
          <w:numId w:val="4"/>
        </w:numPr>
        <w:rPr>
          <w:rFonts w:ascii="Garamond" w:hAnsi="Garamond"/>
          <w:sz w:val="24"/>
          <w:szCs w:val="24"/>
        </w:rPr>
      </w:pPr>
      <w:r w:rsidRPr="005F77FB">
        <w:rPr>
          <w:rFonts w:ascii="Garamond" w:hAnsi="Garamond"/>
          <w:sz w:val="24"/>
          <w:szCs w:val="24"/>
        </w:rPr>
        <w:t xml:space="preserve">Collaborate with others effectively, including editorial staff (peers) in a literary or business writing co-op; students in a tutorial internship; faculty advisors, both from ACC and other organizations (faculty advisors will have input). For </w:t>
      </w:r>
      <w:r w:rsidRPr="005F77FB">
        <w:rPr>
          <w:rFonts w:ascii="Garamond" w:hAnsi="Garamond"/>
          <w:i/>
          <w:sz w:val="24"/>
          <w:szCs w:val="24"/>
        </w:rPr>
        <w:t>The Rio Review</w:t>
      </w:r>
      <w:r w:rsidRPr="005F77FB">
        <w:rPr>
          <w:rFonts w:ascii="Garamond" w:hAnsi="Garamond"/>
          <w:sz w:val="24"/>
          <w:szCs w:val="24"/>
        </w:rPr>
        <w:t xml:space="preserve">, you may also work with instructors/students in other departments. </w:t>
      </w:r>
    </w:p>
    <w:p w:rsidR="005F77FB" w:rsidRPr="005F77FB" w:rsidRDefault="005F77FB" w:rsidP="005F77FB">
      <w:pPr>
        <w:numPr>
          <w:ilvl w:val="0"/>
          <w:numId w:val="4"/>
        </w:numPr>
        <w:rPr>
          <w:rFonts w:ascii="Garamond" w:hAnsi="Garamond"/>
          <w:b/>
          <w:sz w:val="24"/>
          <w:szCs w:val="24"/>
        </w:rPr>
      </w:pPr>
      <w:r w:rsidRPr="005F77FB">
        <w:rPr>
          <w:rFonts w:ascii="Garamond" w:hAnsi="Garamond"/>
          <w:sz w:val="24"/>
          <w:szCs w:val="24"/>
        </w:rPr>
        <w:t xml:space="preserve">Write a two-three page process reflection at the end of the semester which analyzes what you have learned. </w:t>
      </w:r>
    </w:p>
    <w:p w:rsidR="005F77FB" w:rsidRPr="005F77FB" w:rsidRDefault="005F77FB" w:rsidP="005F77FB">
      <w:pPr>
        <w:ind w:left="360"/>
        <w:rPr>
          <w:rFonts w:ascii="Garamond" w:hAnsi="Garamond"/>
          <w:b/>
          <w:sz w:val="24"/>
          <w:szCs w:val="24"/>
        </w:rPr>
      </w:pPr>
    </w:p>
    <w:p w:rsidR="005F77FB" w:rsidRPr="005F77FB" w:rsidRDefault="005F77FB" w:rsidP="005F77FB">
      <w:pPr>
        <w:rPr>
          <w:rFonts w:ascii="Garamond" w:hAnsi="Garamond"/>
          <w:sz w:val="24"/>
          <w:szCs w:val="24"/>
        </w:rPr>
      </w:pPr>
    </w:p>
    <w:p w:rsidR="005F77FB" w:rsidRPr="005F77FB" w:rsidRDefault="005F77FB" w:rsidP="005F77FB">
      <w:pPr>
        <w:pStyle w:val="Heading1"/>
        <w:rPr>
          <w:rFonts w:ascii="Garamond" w:hAnsi="Garamond"/>
          <w:szCs w:val="24"/>
        </w:rPr>
      </w:pPr>
      <w:r w:rsidRPr="005F77FB">
        <w:rPr>
          <w:rFonts w:ascii="Garamond" w:hAnsi="Garamond"/>
          <w:szCs w:val="24"/>
        </w:rPr>
        <w:t>GRADING</w:t>
      </w:r>
    </w:p>
    <w:p w:rsidR="005F77FB" w:rsidRPr="005F77FB" w:rsidRDefault="005F77FB" w:rsidP="005F77FB">
      <w:pPr>
        <w:rPr>
          <w:rFonts w:ascii="Garamond" w:hAnsi="Garamond"/>
          <w:sz w:val="24"/>
          <w:szCs w:val="24"/>
        </w:rPr>
      </w:pPr>
      <w:r w:rsidRPr="005F77FB">
        <w:rPr>
          <w:rFonts w:ascii="Garamond" w:hAnsi="Garamond"/>
          <w:b/>
          <w:sz w:val="24"/>
          <w:szCs w:val="24"/>
        </w:rPr>
        <w:t>Instructor Specific</w:t>
      </w:r>
    </w:p>
    <w:p w:rsidR="005F77FB" w:rsidRPr="005F77FB" w:rsidRDefault="005F77FB" w:rsidP="005F77FB">
      <w:pPr>
        <w:rPr>
          <w:rFonts w:ascii="Garamond" w:hAnsi="Garamond"/>
          <w:sz w:val="24"/>
          <w:szCs w:val="24"/>
        </w:rPr>
      </w:pPr>
    </w:p>
    <w:p w:rsidR="005F77FB" w:rsidRPr="005F77FB" w:rsidRDefault="005F77FB" w:rsidP="005F77FB">
      <w:pPr>
        <w:widowControl w:val="0"/>
        <w:autoSpaceDE w:val="0"/>
        <w:autoSpaceDN w:val="0"/>
        <w:adjustRightInd w:val="0"/>
        <w:rPr>
          <w:rFonts w:ascii="Garamond" w:hAnsi="Garamond" w:cs="ArialMT"/>
          <w:sz w:val="24"/>
          <w:szCs w:val="24"/>
          <w:lang w:bidi="en-US"/>
        </w:rPr>
      </w:pPr>
      <w:r w:rsidRPr="005F77FB">
        <w:rPr>
          <w:rFonts w:ascii="Garamond" w:hAnsi="Garamond" w:cs="Arial-BoldMT"/>
          <w:b/>
          <w:bCs/>
          <w:sz w:val="24"/>
          <w:szCs w:val="24"/>
          <w:lang w:bidi="en-US"/>
        </w:rPr>
        <w:t xml:space="preserve">Attendance: </w:t>
      </w:r>
    </w:p>
    <w:p w:rsidR="005F77FB" w:rsidRPr="005F77FB" w:rsidRDefault="005F77FB" w:rsidP="005F77FB">
      <w:pPr>
        <w:rPr>
          <w:rFonts w:ascii="Garamond" w:hAnsi="Garamond"/>
          <w:sz w:val="24"/>
          <w:szCs w:val="24"/>
        </w:rPr>
      </w:pPr>
      <w:r w:rsidRPr="005F77FB">
        <w:rPr>
          <w:rFonts w:ascii="Garamond" w:hAnsi="Garamond"/>
          <w:b/>
          <w:sz w:val="24"/>
          <w:szCs w:val="24"/>
        </w:rPr>
        <w:t>Instructor Specific</w:t>
      </w:r>
    </w:p>
    <w:p w:rsidR="005F77FB" w:rsidRPr="005F77FB" w:rsidRDefault="005F77FB" w:rsidP="005F77FB">
      <w:pPr>
        <w:pStyle w:val="BodyText"/>
        <w:rPr>
          <w:rFonts w:ascii="Garamond" w:hAnsi="Garamond"/>
          <w:b/>
          <w:szCs w:val="24"/>
        </w:rPr>
      </w:pPr>
      <w:r w:rsidRPr="005F77FB">
        <w:rPr>
          <w:rFonts w:ascii="Garamond" w:hAnsi="Garamond"/>
          <w:b/>
          <w:szCs w:val="24"/>
        </w:rPr>
        <w:br w:type="page"/>
      </w:r>
      <w:r w:rsidRPr="005F77FB">
        <w:rPr>
          <w:rFonts w:ascii="Garamond" w:hAnsi="Garamond"/>
          <w:b/>
          <w:szCs w:val="24"/>
        </w:rPr>
        <w:lastRenderedPageBreak/>
        <w:tab/>
      </w:r>
    </w:p>
    <w:p w:rsidR="005F77FB" w:rsidRPr="005F77FB" w:rsidRDefault="005F77FB" w:rsidP="005F77FB">
      <w:pPr>
        <w:pStyle w:val="Title"/>
        <w:jc w:val="left"/>
        <w:rPr>
          <w:rFonts w:ascii="Garamond" w:hAnsi="Garamond" w:cs="Arial"/>
          <w:b w:val="0"/>
          <w:szCs w:val="24"/>
        </w:rPr>
      </w:pPr>
      <w:r w:rsidRPr="005F77FB">
        <w:rPr>
          <w:rFonts w:ascii="Garamond" w:hAnsi="Garamond" w:cs="Arial"/>
          <w:szCs w:val="24"/>
        </w:rPr>
        <w:t>Academic Freedom</w:t>
      </w:r>
      <w:r w:rsidRPr="005F77FB">
        <w:rPr>
          <w:rFonts w:ascii="Garamond" w:hAnsi="Garamond" w:cs="Arial"/>
          <w:szCs w:val="24"/>
        </w:rPr>
        <w:br/>
      </w:r>
      <w:r w:rsidRPr="005F77FB">
        <w:rPr>
          <w:rFonts w:ascii="Garamond" w:hAnsi="Garamond" w:cs="Arial"/>
          <w:b w:val="0"/>
          <w:szCs w:val="24"/>
        </w:rPr>
        <w:t xml:space="preserve">Institutions of higher education are conducted for the common good. The common good depends upon a free search for truth and its free expression. In this course the professor and students shall strive to protect free inquiry and the open exchange of facts, ideas, and opinions. Students are free to take exception to views offered in this course and to reserve judgment about debatable issues. Grades will not be affected by personal views. With this freedom comes the responsibility of civility and a respect for the diversity of ideas and opinions. This means that students must take turns speaking, listen to others speak without interruption, and refrain from </w:t>
      </w:r>
    </w:p>
    <w:p w:rsidR="005F77FB" w:rsidRPr="005F77FB" w:rsidRDefault="005F77FB" w:rsidP="005F77FB">
      <w:pPr>
        <w:pStyle w:val="Title"/>
        <w:jc w:val="left"/>
        <w:rPr>
          <w:rFonts w:ascii="Garamond" w:hAnsi="Garamond" w:cs="Arial"/>
          <w:b w:val="0"/>
          <w:szCs w:val="24"/>
        </w:rPr>
      </w:pPr>
      <w:proofErr w:type="gramStart"/>
      <w:r w:rsidRPr="005F77FB">
        <w:rPr>
          <w:rFonts w:ascii="Garamond" w:hAnsi="Garamond" w:cs="Arial"/>
          <w:b w:val="0"/>
          <w:szCs w:val="24"/>
        </w:rPr>
        <w:t>name</w:t>
      </w:r>
      <w:proofErr w:type="gramEnd"/>
      <w:r w:rsidRPr="005F77FB">
        <w:rPr>
          <w:rFonts w:ascii="Garamond" w:hAnsi="Garamond" w:cs="Arial"/>
          <w:b w:val="0"/>
          <w:szCs w:val="24"/>
        </w:rPr>
        <w:t xml:space="preserve"> calling or other personal attacks.</w:t>
      </w:r>
    </w:p>
    <w:p w:rsidR="005F77FB" w:rsidRPr="005F77FB" w:rsidRDefault="005F77FB" w:rsidP="005F77FB">
      <w:pPr>
        <w:rPr>
          <w:rFonts w:ascii="Garamond" w:hAnsi="Garamond" w:cs="Arial"/>
          <w:b/>
          <w:color w:val="000000"/>
          <w:sz w:val="24"/>
          <w:szCs w:val="24"/>
        </w:rPr>
      </w:pPr>
    </w:p>
    <w:p w:rsidR="005F77FB" w:rsidRPr="005F77FB" w:rsidRDefault="005F77FB" w:rsidP="005F77FB">
      <w:pPr>
        <w:rPr>
          <w:rFonts w:ascii="Garamond" w:hAnsi="Garamond" w:cs="Arial"/>
          <w:color w:val="000000"/>
          <w:sz w:val="24"/>
          <w:szCs w:val="24"/>
        </w:rPr>
      </w:pPr>
      <w:r w:rsidRPr="005F77FB">
        <w:rPr>
          <w:rFonts w:ascii="Garamond" w:hAnsi="Garamond" w:cs="Arial"/>
          <w:b/>
          <w:color w:val="000000"/>
          <w:sz w:val="24"/>
          <w:szCs w:val="24"/>
        </w:rPr>
        <w:t xml:space="preserve">Office of Students with Disabilities </w:t>
      </w:r>
      <w:r w:rsidRPr="005F77FB">
        <w:rPr>
          <w:rFonts w:ascii="Garamond" w:hAnsi="Garamond" w:cs="Arial"/>
          <w:b/>
          <w:color w:val="000000"/>
          <w:sz w:val="24"/>
          <w:szCs w:val="24"/>
        </w:rPr>
        <w:br/>
      </w:r>
      <w:r w:rsidRPr="005F77FB">
        <w:rPr>
          <w:rFonts w:ascii="Garamond" w:hAnsi="Garamond" w:cs="Arial"/>
          <w:color w:val="000000"/>
          <w:sz w:val="24"/>
          <w:szCs w:val="24"/>
        </w:rPr>
        <w:t xml:space="preserve">Each ACC campus offers support services for students with documented physical or psychological disabilities. Students with disabilities must request reasonable accommodations through the Office for Students with Disabilities on the campus where they expect to take the majority of their classes. Students are encouraged to do </w:t>
      </w:r>
      <w:proofErr w:type="gramStart"/>
      <w:r w:rsidRPr="005F77FB">
        <w:rPr>
          <w:rFonts w:ascii="Garamond" w:hAnsi="Garamond" w:cs="Arial"/>
          <w:color w:val="000000"/>
          <w:sz w:val="24"/>
          <w:szCs w:val="24"/>
        </w:rPr>
        <w:t>this</w:t>
      </w:r>
      <w:proofErr w:type="gramEnd"/>
      <w:r w:rsidRPr="005F77FB">
        <w:rPr>
          <w:rFonts w:ascii="Garamond" w:hAnsi="Garamond" w:cs="Arial"/>
          <w:color w:val="000000"/>
          <w:sz w:val="24"/>
          <w:szCs w:val="24"/>
        </w:rPr>
        <w:t xml:space="preserve"> three weeks before the start of the semester. Students who are requesting accommodation must provide the instructor with a letter of accommodation from the Office of Students with Disabilities (OSD) at the beginning of the semester. Accommodations can be made only after the instructor receives the letter of accommodation from OSD. </w:t>
      </w:r>
    </w:p>
    <w:p w:rsidR="005F77FB" w:rsidRPr="005F77FB" w:rsidRDefault="005F77FB" w:rsidP="005F77FB">
      <w:pPr>
        <w:rPr>
          <w:rFonts w:ascii="Garamond" w:hAnsi="Garamond" w:cs="Arial"/>
          <w:color w:val="000000"/>
          <w:sz w:val="24"/>
          <w:szCs w:val="24"/>
        </w:rPr>
      </w:pPr>
    </w:p>
    <w:p w:rsidR="005F77FB" w:rsidRPr="005F77FB" w:rsidRDefault="005F77FB" w:rsidP="005F77FB">
      <w:pPr>
        <w:rPr>
          <w:rFonts w:ascii="Garamond" w:hAnsi="Garamond"/>
          <w:sz w:val="24"/>
          <w:szCs w:val="24"/>
        </w:rPr>
      </w:pPr>
      <w:r w:rsidRPr="005F77FB">
        <w:rPr>
          <w:rFonts w:ascii="Garamond" w:hAnsi="Garamond" w:cs="Arial"/>
          <w:b/>
          <w:color w:val="000000"/>
          <w:sz w:val="24"/>
          <w:szCs w:val="24"/>
        </w:rPr>
        <w:t>Scholastic Dishonesty</w:t>
      </w:r>
      <w:r w:rsidRPr="005F77FB">
        <w:rPr>
          <w:rFonts w:ascii="Garamond" w:hAnsi="Garamond" w:cs="Arial"/>
          <w:b/>
          <w:color w:val="000000"/>
          <w:sz w:val="24"/>
          <w:szCs w:val="24"/>
        </w:rPr>
        <w:br/>
      </w:r>
      <w:r w:rsidRPr="005F77FB">
        <w:rPr>
          <w:rFonts w:ascii="Garamond" w:hAnsi="Garamond" w:cs="Arial"/>
          <w:color w:val="000000"/>
          <w:sz w:val="24"/>
          <w:szCs w:val="24"/>
        </w:rPr>
        <w:t>Acts prohibited by the college for which discipline may be administered include scholastic dishonesty, including but not limited to cheating on an exam or quiz, plagiarizing, unauthorized collaboration with another in preparing outside work. Academic work submitted by students shall be the result of their thought, research or self-expression. Academia is defined as, but not limited to tests, quizzes, whether taken electronically or on paper; projects, either individual or group; classroom presentations, and homework.</w:t>
      </w:r>
      <w:r w:rsidRPr="005F77FB">
        <w:rPr>
          <w:rFonts w:ascii="Garamond" w:hAnsi="Garamond" w:cs="Arial"/>
          <w:color w:val="000000"/>
          <w:sz w:val="24"/>
          <w:szCs w:val="24"/>
        </w:rPr>
        <w:br/>
      </w:r>
      <w:r w:rsidRPr="005F77FB">
        <w:rPr>
          <w:rFonts w:ascii="Garamond" w:hAnsi="Garamond" w:cs="Arial"/>
          <w:color w:val="000000"/>
          <w:sz w:val="24"/>
          <w:szCs w:val="24"/>
        </w:rPr>
        <w:br/>
      </w:r>
      <w:r w:rsidRPr="005F77FB">
        <w:rPr>
          <w:rFonts w:ascii="Garamond" w:hAnsi="Garamond" w:cs="Arial"/>
          <w:b/>
          <w:color w:val="000000"/>
          <w:sz w:val="24"/>
          <w:szCs w:val="24"/>
        </w:rPr>
        <w:t>Student Discipline</w:t>
      </w:r>
      <w:r w:rsidRPr="005F77FB">
        <w:rPr>
          <w:rFonts w:ascii="Garamond" w:hAnsi="Garamond" w:cs="Arial"/>
          <w:b/>
          <w:color w:val="000000"/>
          <w:sz w:val="24"/>
          <w:szCs w:val="24"/>
        </w:rPr>
        <w:br/>
      </w:r>
      <w:r w:rsidRPr="005F77FB">
        <w:rPr>
          <w:rFonts w:ascii="Garamond" w:hAnsi="Garamond" w:cs="Arial"/>
          <w:color w:val="000000"/>
          <w:sz w:val="24"/>
          <w:szCs w:val="24"/>
        </w:rPr>
        <w:t>Classroom behavior should support and enhance learning. Behavior that disrupts the learning process will be dealt with appropriately, which may include having the student leave class for the rest of that day. In serious cases, disruptive behavior may lead to a student being withdrawn from the class. ACC’s policy on student discipline can be found in the Student Handbook under Policies and Procedures or on the web at: http://www.austincc.edu/handbook</w:t>
      </w:r>
      <w:r w:rsidRPr="005F77FB">
        <w:rPr>
          <w:rFonts w:ascii="Garamond" w:hAnsi="Garamond" w:cs="Arial"/>
          <w:color w:val="000000"/>
          <w:sz w:val="24"/>
          <w:szCs w:val="24"/>
        </w:rPr>
        <w:br/>
      </w:r>
      <w:r w:rsidRPr="005F77FB">
        <w:rPr>
          <w:rFonts w:ascii="Garamond" w:hAnsi="Garamond" w:cs="Arial"/>
          <w:color w:val="000000"/>
          <w:sz w:val="24"/>
          <w:szCs w:val="24"/>
        </w:rPr>
        <w:br/>
      </w:r>
      <w:r w:rsidRPr="005F77FB">
        <w:rPr>
          <w:rFonts w:ascii="Garamond" w:hAnsi="Garamond" w:cs="Arial"/>
          <w:b/>
          <w:color w:val="000000"/>
          <w:sz w:val="24"/>
          <w:szCs w:val="24"/>
        </w:rPr>
        <w:t>Withdrawals and Incompletes</w:t>
      </w:r>
      <w:r w:rsidRPr="005F77FB">
        <w:rPr>
          <w:rFonts w:ascii="Garamond" w:hAnsi="Garamond" w:cs="Arial"/>
          <w:b/>
          <w:color w:val="000000"/>
          <w:sz w:val="24"/>
          <w:szCs w:val="24"/>
        </w:rPr>
        <w:br/>
      </w:r>
      <w:r w:rsidRPr="005F77FB">
        <w:rPr>
          <w:rFonts w:ascii="Garamond" w:hAnsi="Garamond"/>
          <w:b/>
          <w:sz w:val="24"/>
          <w:szCs w:val="24"/>
        </w:rPr>
        <w:t>Instructor Specific</w:t>
      </w:r>
    </w:p>
    <w:p w:rsidR="005F77FB" w:rsidRPr="005F77FB" w:rsidRDefault="005F77FB" w:rsidP="005F77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suppressAutoHyphens/>
        <w:rPr>
          <w:rFonts w:ascii="Garamond" w:eastAsia="Times New Roman" w:hAnsi="Garamond"/>
          <w:spacing w:val="-3"/>
        </w:rPr>
      </w:pPr>
    </w:p>
    <w:p w:rsidR="005F77FB" w:rsidRPr="005F77FB" w:rsidRDefault="005F77FB" w:rsidP="005F77FB">
      <w:pPr>
        <w:rPr>
          <w:rFonts w:ascii="Garamond" w:hAnsi="Garamond"/>
          <w:sz w:val="24"/>
          <w:szCs w:val="24"/>
        </w:rPr>
      </w:pPr>
    </w:p>
    <w:p w:rsidR="005F77FB" w:rsidRPr="005F77FB" w:rsidRDefault="005F77FB" w:rsidP="005F77FB">
      <w:pPr>
        <w:rPr>
          <w:rFonts w:ascii="Garamond" w:hAnsi="Garamond"/>
          <w:sz w:val="24"/>
          <w:szCs w:val="24"/>
        </w:rPr>
      </w:pPr>
    </w:p>
    <w:p w:rsidR="00896FBA" w:rsidRPr="005F77FB" w:rsidRDefault="00896FBA">
      <w:pPr>
        <w:rPr>
          <w:sz w:val="24"/>
          <w:szCs w:val="24"/>
        </w:rPr>
      </w:pPr>
    </w:p>
    <w:sectPr w:rsidR="00896FBA" w:rsidRPr="005F77FB" w:rsidSect="00896F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A6FFC"/>
    <w:multiLevelType w:val="hybridMultilevel"/>
    <w:tmpl w:val="C9C29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4E377C"/>
    <w:multiLevelType w:val="hybridMultilevel"/>
    <w:tmpl w:val="B7943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DA1A65"/>
    <w:multiLevelType w:val="singleLevel"/>
    <w:tmpl w:val="04090011"/>
    <w:lvl w:ilvl="0">
      <w:start w:val="1"/>
      <w:numFmt w:val="decimal"/>
      <w:lvlText w:val="%1)"/>
      <w:lvlJc w:val="left"/>
      <w:pPr>
        <w:tabs>
          <w:tab w:val="num" w:pos="360"/>
        </w:tabs>
        <w:ind w:left="360" w:hanging="360"/>
      </w:pPr>
      <w:rPr>
        <w:rFonts w:hint="default"/>
        <w:i w:val="0"/>
      </w:rPr>
    </w:lvl>
  </w:abstractNum>
  <w:abstractNum w:abstractNumId="3">
    <w:nsid w:val="78657AC0"/>
    <w:multiLevelType w:val="hybridMultilevel"/>
    <w:tmpl w:val="C37CF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FB"/>
    <w:rsid w:val="005F77FB"/>
    <w:rsid w:val="00896FBA"/>
    <w:rsid w:val="00E2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F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77FB"/>
    <w:pPr>
      <w:keepNext/>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7FB"/>
    <w:rPr>
      <w:rFonts w:ascii="Helvetica" w:eastAsia="Times New Roman" w:hAnsi="Helvetica" w:cs="Times New Roman"/>
      <w:b/>
      <w:szCs w:val="20"/>
    </w:rPr>
  </w:style>
  <w:style w:type="paragraph" w:styleId="Title">
    <w:name w:val="Title"/>
    <w:basedOn w:val="Normal"/>
    <w:link w:val="TitleChar"/>
    <w:qFormat/>
    <w:rsid w:val="005F77FB"/>
    <w:pPr>
      <w:jc w:val="center"/>
    </w:pPr>
    <w:rPr>
      <w:rFonts w:ascii="Helvetica" w:hAnsi="Helvetica"/>
      <w:b/>
      <w:sz w:val="24"/>
    </w:rPr>
  </w:style>
  <w:style w:type="character" w:customStyle="1" w:styleId="TitleChar">
    <w:name w:val="Title Char"/>
    <w:basedOn w:val="DefaultParagraphFont"/>
    <w:link w:val="Title"/>
    <w:rsid w:val="005F77FB"/>
    <w:rPr>
      <w:rFonts w:ascii="Helvetica" w:eastAsia="Times New Roman" w:hAnsi="Helvetica" w:cs="Times New Roman"/>
      <w:b/>
      <w:szCs w:val="20"/>
    </w:rPr>
  </w:style>
  <w:style w:type="paragraph" w:styleId="BodyText">
    <w:name w:val="Body Text"/>
    <w:basedOn w:val="Normal"/>
    <w:link w:val="BodyTextChar"/>
    <w:rsid w:val="005F77FB"/>
    <w:rPr>
      <w:sz w:val="24"/>
    </w:rPr>
  </w:style>
  <w:style w:type="character" w:customStyle="1" w:styleId="BodyTextChar">
    <w:name w:val="Body Text Char"/>
    <w:basedOn w:val="DefaultParagraphFont"/>
    <w:link w:val="BodyText"/>
    <w:rsid w:val="005F77FB"/>
    <w:rPr>
      <w:rFonts w:ascii="Times New Roman" w:eastAsia="Times New Roman" w:hAnsi="Times New Roman" w:cs="Times New Roman"/>
      <w:szCs w:val="20"/>
    </w:rPr>
  </w:style>
  <w:style w:type="character" w:styleId="Hyperlink">
    <w:name w:val="Hyperlink"/>
    <w:basedOn w:val="DefaultParagraphFont"/>
    <w:rsid w:val="005F77FB"/>
    <w:rPr>
      <w:color w:val="0000FF"/>
      <w:u w:val="single"/>
    </w:rPr>
  </w:style>
  <w:style w:type="paragraph" w:styleId="HTMLPreformatted">
    <w:name w:val="HTML Preformatted"/>
    <w:basedOn w:val="Normal"/>
    <w:link w:val="HTMLPreformattedChar"/>
    <w:rsid w:val="005F7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szCs w:val="24"/>
    </w:rPr>
  </w:style>
  <w:style w:type="character" w:customStyle="1" w:styleId="HTMLPreformattedChar">
    <w:name w:val="HTML Preformatted Char"/>
    <w:basedOn w:val="DefaultParagraphFont"/>
    <w:link w:val="HTMLPreformatted"/>
    <w:rsid w:val="005F77FB"/>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F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77FB"/>
    <w:pPr>
      <w:keepNext/>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7FB"/>
    <w:rPr>
      <w:rFonts w:ascii="Helvetica" w:eastAsia="Times New Roman" w:hAnsi="Helvetica" w:cs="Times New Roman"/>
      <w:b/>
      <w:szCs w:val="20"/>
    </w:rPr>
  </w:style>
  <w:style w:type="paragraph" w:styleId="Title">
    <w:name w:val="Title"/>
    <w:basedOn w:val="Normal"/>
    <w:link w:val="TitleChar"/>
    <w:qFormat/>
    <w:rsid w:val="005F77FB"/>
    <w:pPr>
      <w:jc w:val="center"/>
    </w:pPr>
    <w:rPr>
      <w:rFonts w:ascii="Helvetica" w:hAnsi="Helvetica"/>
      <w:b/>
      <w:sz w:val="24"/>
    </w:rPr>
  </w:style>
  <w:style w:type="character" w:customStyle="1" w:styleId="TitleChar">
    <w:name w:val="Title Char"/>
    <w:basedOn w:val="DefaultParagraphFont"/>
    <w:link w:val="Title"/>
    <w:rsid w:val="005F77FB"/>
    <w:rPr>
      <w:rFonts w:ascii="Helvetica" w:eastAsia="Times New Roman" w:hAnsi="Helvetica" w:cs="Times New Roman"/>
      <w:b/>
      <w:szCs w:val="20"/>
    </w:rPr>
  </w:style>
  <w:style w:type="paragraph" w:styleId="BodyText">
    <w:name w:val="Body Text"/>
    <w:basedOn w:val="Normal"/>
    <w:link w:val="BodyTextChar"/>
    <w:rsid w:val="005F77FB"/>
    <w:rPr>
      <w:sz w:val="24"/>
    </w:rPr>
  </w:style>
  <w:style w:type="character" w:customStyle="1" w:styleId="BodyTextChar">
    <w:name w:val="Body Text Char"/>
    <w:basedOn w:val="DefaultParagraphFont"/>
    <w:link w:val="BodyText"/>
    <w:rsid w:val="005F77FB"/>
    <w:rPr>
      <w:rFonts w:ascii="Times New Roman" w:eastAsia="Times New Roman" w:hAnsi="Times New Roman" w:cs="Times New Roman"/>
      <w:szCs w:val="20"/>
    </w:rPr>
  </w:style>
  <w:style w:type="character" w:styleId="Hyperlink">
    <w:name w:val="Hyperlink"/>
    <w:basedOn w:val="DefaultParagraphFont"/>
    <w:rsid w:val="005F77FB"/>
    <w:rPr>
      <w:color w:val="0000FF"/>
      <w:u w:val="single"/>
    </w:rPr>
  </w:style>
  <w:style w:type="paragraph" w:styleId="HTMLPreformatted">
    <w:name w:val="HTML Preformatted"/>
    <w:basedOn w:val="Normal"/>
    <w:link w:val="HTMLPreformattedChar"/>
    <w:rsid w:val="005F7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4"/>
      <w:szCs w:val="24"/>
    </w:rPr>
  </w:style>
  <w:style w:type="character" w:customStyle="1" w:styleId="HTMLPreformattedChar">
    <w:name w:val="HTML Preformatted Char"/>
    <w:basedOn w:val="DefaultParagraphFont"/>
    <w:link w:val="HTMLPreformatted"/>
    <w:rsid w:val="005F77FB"/>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Austin Community College</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Gullick</dc:creator>
  <cp:lastModifiedBy>hourly</cp:lastModifiedBy>
  <cp:revision>2</cp:revision>
  <dcterms:created xsi:type="dcterms:W3CDTF">2012-01-04T18:26:00Z</dcterms:created>
  <dcterms:modified xsi:type="dcterms:W3CDTF">2012-01-04T18:26:00Z</dcterms:modified>
</cp:coreProperties>
</file>