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D2" w:rsidRPr="00A507D2" w:rsidRDefault="00A507D2" w:rsidP="00A507D2">
      <w:pPr>
        <w:spacing w:after="0" w:line="240" w:lineRule="auto"/>
        <w:jc w:val="center"/>
        <w:rPr>
          <w:rFonts w:ascii="Times New Roman" w:eastAsia="Times New Roman" w:hAnsi="Times New Roman" w:cs="Times New Roman"/>
          <w:b/>
          <w:sz w:val="20"/>
          <w:szCs w:val="24"/>
        </w:rPr>
      </w:pPr>
      <w:r w:rsidRPr="00A507D2">
        <w:rPr>
          <w:rFonts w:ascii="Times New Roman" w:eastAsia="Times New Roman" w:hAnsi="Times New Roman" w:cs="Times New Roman"/>
          <w:b/>
          <w:sz w:val="20"/>
          <w:szCs w:val="24"/>
        </w:rPr>
        <w:t>MASTER SYLLABUS AND DEPARTMENTAL POLICIES</w:t>
      </w:r>
    </w:p>
    <w:p w:rsidR="00A507D2" w:rsidRPr="00A507D2" w:rsidRDefault="00A507D2" w:rsidP="00A507D2">
      <w:pPr>
        <w:spacing w:after="0" w:line="240" w:lineRule="auto"/>
        <w:jc w:val="center"/>
        <w:rPr>
          <w:rFonts w:ascii="Times New Roman" w:eastAsia="Times New Roman" w:hAnsi="Times New Roman" w:cs="Times New Roman"/>
          <w:b/>
          <w:sz w:val="20"/>
          <w:szCs w:val="24"/>
        </w:rPr>
      </w:pPr>
      <w:r w:rsidRPr="00A507D2">
        <w:rPr>
          <w:rFonts w:ascii="Times New Roman" w:eastAsia="Times New Roman" w:hAnsi="Times New Roman" w:cs="Times New Roman"/>
          <w:b/>
          <w:sz w:val="20"/>
          <w:szCs w:val="24"/>
        </w:rPr>
        <w:t>FOR JAPANESE 2311</w:t>
      </w:r>
    </w:p>
    <w:p w:rsidR="00A507D2" w:rsidRPr="00A507D2" w:rsidRDefault="00A507D2" w:rsidP="00A507D2">
      <w:pPr>
        <w:spacing w:after="0" w:line="240" w:lineRule="auto"/>
        <w:jc w:val="center"/>
        <w:rPr>
          <w:rFonts w:ascii="Times New Roman" w:eastAsia="Times New Roman" w:hAnsi="Times New Roman" w:cs="Times New Roman"/>
          <w:sz w:val="20"/>
          <w:szCs w:val="24"/>
        </w:rPr>
      </w:pPr>
    </w:p>
    <w:p w:rsidR="00A507D2" w:rsidRPr="00A507D2" w:rsidRDefault="00A507D2" w:rsidP="00A507D2">
      <w:pPr>
        <w:spacing w:after="0" w:line="240" w:lineRule="auto"/>
        <w:jc w:val="center"/>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b/>
          <w:sz w:val="20"/>
          <w:szCs w:val="24"/>
          <w:u w:val="single"/>
        </w:rPr>
        <w:t xml:space="preserve">Course and </w:t>
      </w:r>
      <w:proofErr w:type="gramStart"/>
      <w:r w:rsidRPr="00A507D2">
        <w:rPr>
          <w:rFonts w:ascii="Times New Roman" w:eastAsia="Times New Roman" w:hAnsi="Times New Roman" w:cs="Times New Roman"/>
          <w:b/>
          <w:sz w:val="20"/>
          <w:szCs w:val="24"/>
          <w:u w:val="single"/>
        </w:rPr>
        <w:t>Instructor  Information</w:t>
      </w:r>
      <w:proofErr w:type="gramEnd"/>
      <w:r w:rsidRPr="00A507D2">
        <w:rPr>
          <w:rFonts w:ascii="Times New Roman" w:eastAsia="Times New Roman" w:hAnsi="Times New Roman" w:cs="Times New Roman"/>
          <w:sz w:val="20"/>
          <w:szCs w:val="24"/>
        </w:rPr>
        <w:t xml:space="preserve"> (Please see: “Developing your Syllabus” section)</w:t>
      </w:r>
    </w:p>
    <w:p w:rsidR="00A507D2" w:rsidRPr="00A507D2" w:rsidRDefault="00A507D2" w:rsidP="00A507D2">
      <w:p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Course number, synonym, instructor’s name, office hours, etc.</w:t>
      </w:r>
      <w:proofErr w:type="gramEnd"/>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b/>
          <w:sz w:val="20"/>
          <w:szCs w:val="24"/>
          <w:u w:val="single"/>
        </w:rPr>
        <w:t>Course Description</w:t>
      </w:r>
      <w:r w:rsidRPr="00A507D2">
        <w:rPr>
          <w:rFonts w:ascii="Times New Roman" w:eastAsia="Times New Roman" w:hAnsi="Times New Roman" w:cs="Times New Roman"/>
          <w:sz w:val="20"/>
          <w:szCs w:val="24"/>
        </w:rPr>
        <w:t xml:space="preserve">   (Copy exactly)</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Advanced Japanese grammar, directed composition, conversation, and discussion of culture based on readings.  Class conducted largely in Japanese. Prerequisite: Students must have completed a first year college Japanese course of at least four or five semester hours with a grade of C or better, or have equivalent credit by examination to enroll in JAPN 2311.</w:t>
      </w: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i/>
          <w:sz w:val="20"/>
          <w:szCs w:val="24"/>
        </w:rPr>
        <w:t>Prerequisite for Japanese2311</w:t>
      </w:r>
      <w:r w:rsidRPr="00A507D2">
        <w:rPr>
          <w:rFonts w:ascii="Times New Roman" w:eastAsia="Times New Roman" w:hAnsi="Times New Roman" w:cs="Times New Roman"/>
          <w:sz w:val="20"/>
          <w:szCs w:val="24"/>
        </w:rPr>
        <w:t>:  You must have credit for a four or five hour college or university course equivalent to ACC Japanese 1512 with a grade of A, B, C.  High school, community/continuing education credit, conversation credit, and previous knowledge are not acceptable substitute for the required prerequisite.  You must present proof of this credit to your instructor by the twelfth day of ACC classes or you will be withdrawn from this course and may risk losing any refund</w:t>
      </w: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b/>
          <w:sz w:val="20"/>
          <w:szCs w:val="24"/>
          <w:u w:val="single"/>
        </w:rPr>
        <w:t>Required Texts/</w:t>
      </w:r>
      <w:proofErr w:type="gramStart"/>
      <w:r w:rsidRPr="00A507D2">
        <w:rPr>
          <w:rFonts w:ascii="Times New Roman" w:eastAsia="Times New Roman" w:hAnsi="Times New Roman" w:cs="Times New Roman"/>
          <w:b/>
          <w:sz w:val="20"/>
          <w:szCs w:val="24"/>
          <w:u w:val="single"/>
        </w:rPr>
        <w:t>Materials</w:t>
      </w:r>
      <w:r w:rsidRPr="00A507D2">
        <w:rPr>
          <w:rFonts w:ascii="Times New Roman" w:eastAsia="Times New Roman" w:hAnsi="Times New Roman" w:cs="Times New Roman"/>
          <w:sz w:val="20"/>
          <w:szCs w:val="24"/>
        </w:rPr>
        <w:t xml:space="preserve">  (</w:t>
      </w:r>
      <w:proofErr w:type="gramEnd"/>
      <w:r w:rsidRPr="00A507D2">
        <w:rPr>
          <w:rFonts w:ascii="Times New Roman" w:eastAsia="Times New Roman" w:hAnsi="Times New Roman" w:cs="Times New Roman"/>
          <w:sz w:val="20"/>
          <w:szCs w:val="24"/>
        </w:rPr>
        <w:t>All instructors should use the following books for Japanese 2311)</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ab/>
        <w:t xml:space="preserve">1)  </w:t>
      </w:r>
      <w:proofErr w:type="spellStart"/>
      <w:r w:rsidRPr="00A507D2">
        <w:rPr>
          <w:rFonts w:ascii="Times New Roman" w:eastAsia="Times New Roman" w:hAnsi="Times New Roman" w:cs="Times New Roman"/>
          <w:b/>
          <w:i/>
          <w:sz w:val="20"/>
          <w:szCs w:val="24"/>
        </w:rPr>
        <w:t>Yookoso</w:t>
      </w:r>
      <w:proofErr w:type="spellEnd"/>
      <w:proofErr w:type="gramStart"/>
      <w:r w:rsidRPr="00A507D2">
        <w:rPr>
          <w:rFonts w:ascii="Times New Roman" w:eastAsia="Times New Roman" w:hAnsi="Times New Roman" w:cs="Times New Roman"/>
          <w:b/>
          <w:i/>
          <w:sz w:val="20"/>
          <w:szCs w:val="24"/>
        </w:rPr>
        <w:t>!</w:t>
      </w:r>
      <w:r w:rsidRPr="00A507D2">
        <w:rPr>
          <w:rFonts w:ascii="Times New Roman" w:eastAsia="Times New Roman" w:hAnsi="Times New Roman" w:cs="Times New Roman"/>
          <w:i/>
          <w:sz w:val="20"/>
          <w:szCs w:val="24"/>
        </w:rPr>
        <w:t>,</w:t>
      </w:r>
      <w:proofErr w:type="gramEnd"/>
      <w:r w:rsidRPr="00A507D2">
        <w:rPr>
          <w:rFonts w:ascii="Times New Roman" w:eastAsia="Times New Roman" w:hAnsi="Times New Roman" w:cs="Times New Roman"/>
          <w:i/>
          <w:sz w:val="20"/>
          <w:szCs w:val="24"/>
        </w:rPr>
        <w:t xml:space="preserve"> </w:t>
      </w:r>
      <w:r w:rsidRPr="00A507D2">
        <w:rPr>
          <w:rFonts w:ascii="Times New Roman" w:eastAsia="Times New Roman" w:hAnsi="Times New Roman" w:cs="Times New Roman"/>
          <w:b/>
          <w:i/>
          <w:sz w:val="20"/>
          <w:szCs w:val="24"/>
        </w:rPr>
        <w:t>An Introduction to Contemporary Japanese</w:t>
      </w:r>
      <w:r w:rsidRPr="00A507D2">
        <w:rPr>
          <w:rFonts w:ascii="Times New Roman" w:eastAsia="Times New Roman" w:hAnsi="Times New Roman" w:cs="Times New Roman"/>
          <w:sz w:val="20"/>
          <w:szCs w:val="24"/>
        </w:rPr>
        <w:t>, 3</w:t>
      </w:r>
      <w:r w:rsidRPr="00A507D2">
        <w:rPr>
          <w:rFonts w:ascii="Times New Roman" w:eastAsia="Times New Roman" w:hAnsi="Times New Roman" w:cs="Times New Roman"/>
          <w:sz w:val="20"/>
          <w:szCs w:val="24"/>
          <w:vertAlign w:val="superscript"/>
        </w:rPr>
        <w:t>rd</w:t>
      </w:r>
      <w:r w:rsidRPr="00A507D2">
        <w:rPr>
          <w:rFonts w:ascii="Times New Roman" w:eastAsia="Times New Roman" w:hAnsi="Times New Roman" w:cs="Times New Roman"/>
          <w:sz w:val="20"/>
          <w:szCs w:val="24"/>
        </w:rPr>
        <w:t xml:space="preserve">  edition</w:t>
      </w:r>
    </w:p>
    <w:p w:rsidR="00A507D2" w:rsidRPr="00A507D2" w:rsidRDefault="00A507D2" w:rsidP="00A507D2">
      <w:pPr>
        <w:spacing w:after="0" w:line="240" w:lineRule="auto"/>
        <w:ind w:firstLine="720"/>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 xml:space="preserve">2)  Workbook/Lab Manual to accompany </w:t>
      </w:r>
      <w:proofErr w:type="spellStart"/>
      <w:r w:rsidRPr="00A507D2">
        <w:rPr>
          <w:rFonts w:ascii="Times New Roman" w:eastAsia="Times New Roman" w:hAnsi="Times New Roman" w:cs="Times New Roman"/>
          <w:b/>
          <w:i/>
          <w:sz w:val="20"/>
          <w:szCs w:val="24"/>
        </w:rPr>
        <w:t>Yookoso</w:t>
      </w:r>
      <w:proofErr w:type="spellEnd"/>
      <w:r w:rsidRPr="00A507D2">
        <w:rPr>
          <w:rFonts w:ascii="Times New Roman" w:eastAsia="Times New Roman" w:hAnsi="Times New Roman" w:cs="Times New Roman"/>
          <w:b/>
          <w:i/>
          <w:sz w:val="20"/>
          <w:szCs w:val="24"/>
        </w:rPr>
        <w:t>! Book I,</w:t>
      </w:r>
      <w:r w:rsidRPr="00A507D2">
        <w:rPr>
          <w:rFonts w:ascii="Times New Roman" w:eastAsia="Times New Roman" w:hAnsi="Times New Roman" w:cs="Times New Roman"/>
          <w:sz w:val="20"/>
          <w:szCs w:val="24"/>
        </w:rPr>
        <w:t xml:space="preserve"> </w:t>
      </w:r>
    </w:p>
    <w:p w:rsidR="00A507D2" w:rsidRPr="00A507D2" w:rsidRDefault="00A507D2" w:rsidP="00A507D2">
      <w:pPr>
        <w:spacing w:after="0" w:line="240" w:lineRule="auto"/>
        <w:ind w:left="720"/>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 xml:space="preserve">3)  Listening exercises require </w:t>
      </w:r>
      <w:r w:rsidRPr="00A507D2">
        <w:rPr>
          <w:rFonts w:ascii="Times New Roman" w:eastAsia="Times New Roman" w:hAnsi="Times New Roman" w:cs="Times New Roman"/>
          <w:b/>
          <w:sz w:val="20"/>
          <w:szCs w:val="24"/>
        </w:rPr>
        <w:t>either</w:t>
      </w:r>
      <w:r w:rsidRPr="00A507D2">
        <w:rPr>
          <w:rFonts w:ascii="Times New Roman" w:eastAsia="Times New Roman" w:hAnsi="Times New Roman" w:cs="Times New Roman"/>
          <w:sz w:val="20"/>
          <w:szCs w:val="24"/>
        </w:rPr>
        <w:t xml:space="preserve"> the purchase of a set of CDs found in some bookstores, or the recording of tapes for free in any ACC library.  The latter requires the student bringing blank 90-minute tapes to the library for duplication on a high duplicator.  </w:t>
      </w:r>
      <w:r w:rsidRPr="00A507D2">
        <w:rPr>
          <w:rFonts w:ascii="Times New Roman" w:eastAsia="Times New Roman" w:hAnsi="Times New Roman" w:cs="Times New Roman"/>
          <w:b/>
          <w:sz w:val="20"/>
          <w:szCs w:val="24"/>
        </w:rPr>
        <w:t xml:space="preserve"> </w:t>
      </w: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b/>
          <w:sz w:val="20"/>
          <w:szCs w:val="24"/>
          <w:u w:val="single"/>
        </w:rPr>
        <w:t>Instructional Methodology</w:t>
      </w:r>
      <w:r w:rsidRPr="00A507D2">
        <w:rPr>
          <w:rFonts w:ascii="Times New Roman" w:eastAsia="Times New Roman" w:hAnsi="Times New Roman" w:cs="Times New Roman"/>
          <w:sz w:val="20"/>
          <w:szCs w:val="24"/>
        </w:rPr>
        <w:t xml:space="preserve"> (Instructors may change the description)</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During class the components of listening and speaking will be emphasized.  We will spend most of the time using the language, not talking about it.  The grammatical explanations will be kept to a minimum and you will be required to work in pairs and small groups.  Your active participation in group work is required for the success of the class.  Students are expected to practice writing and reading at home on a daily basis.  The Workbook and written assignments will be helpful in developing these skills.  The tapes and the lab manual will aid you in the comprehension and pronunciation of Japanese.</w:t>
      </w: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b/>
          <w:sz w:val="20"/>
          <w:szCs w:val="24"/>
          <w:u w:val="single"/>
        </w:rPr>
        <w:t>Course Rationale/Objectives</w:t>
      </w:r>
      <w:r w:rsidRPr="00A507D2">
        <w:rPr>
          <w:rFonts w:ascii="Times New Roman" w:eastAsia="Times New Roman" w:hAnsi="Times New Roman" w:cs="Times New Roman"/>
          <w:sz w:val="20"/>
          <w:szCs w:val="24"/>
        </w:rPr>
        <w:t xml:space="preserve"> (Copy exactly)</w:t>
      </w:r>
    </w:p>
    <w:p w:rsidR="00A507D2" w:rsidRPr="00A507D2" w:rsidRDefault="00A507D2" w:rsidP="00A507D2">
      <w:pPr>
        <w:spacing w:after="0" w:line="240" w:lineRule="auto"/>
        <w:ind w:right="-720"/>
        <w:jc w:val="both"/>
        <w:rPr>
          <w:rFonts w:ascii="Times New Roman" w:eastAsia="Times New Roman" w:hAnsi="Times New Roman" w:cs="Times New Roman"/>
          <w:b/>
          <w:sz w:val="24"/>
          <w:szCs w:val="24"/>
        </w:rPr>
      </w:pPr>
      <w:r w:rsidRPr="00A507D2">
        <w:rPr>
          <w:rFonts w:ascii="Times New Roman" w:eastAsia="Times New Roman" w:hAnsi="Times New Roman" w:cs="Times New Roman"/>
          <w:b/>
          <w:sz w:val="24"/>
          <w:szCs w:val="24"/>
        </w:rPr>
        <w:t>In addition to offering the fundamentals of the Japanese language, this course is intended to fulfill one semester of the foreign language requirement as needed for Associate Degree plans and transfer credit to four-year institution.  The number of courses required varies from discipline and institution.</w:t>
      </w: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b/>
          <w:sz w:val="20"/>
          <w:szCs w:val="24"/>
          <w:u w:val="single"/>
        </w:rPr>
        <w:t>Japanese 2311 Student Learning Outcomes</w:t>
      </w:r>
      <w:r w:rsidRPr="00A507D2">
        <w:rPr>
          <w:rFonts w:ascii="Times New Roman" w:eastAsia="Times New Roman" w:hAnsi="Times New Roman" w:cs="Times New Roman"/>
          <w:sz w:val="20"/>
          <w:szCs w:val="24"/>
        </w:rPr>
        <w:t xml:space="preserve">   </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(Instructors may modify the top section and add objectives to the list)</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 xml:space="preserve">The main objective of the course is to help students to continue developing skills in the areas of listening, speaking, reading and writing in the Japanese language at an advanced level.  You will be able to read and write more complex materials and also be able to handle a wider range of everyday conversational situation. Your ability to understand and communicate will develop along with your knowledge of the vocabulary and grammatical structures of the language.  You should allow two or three hours a day for the study of Japanese (at least two hours outside of class for each hour in class).  </w:t>
      </w: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At the end of three semesters of Japanese, students should be able to do the following:</w:t>
      </w: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smartTag w:uri="urn:schemas-microsoft-com:office:smarttags" w:element="place">
        <w:smartTag w:uri="urn:schemas-microsoft-com:office:smarttags" w:element="City">
          <w:r w:rsidRPr="00A507D2">
            <w:rPr>
              <w:rFonts w:ascii="Times New Roman" w:eastAsia="Times New Roman" w:hAnsi="Times New Roman" w:cs="Times New Roman"/>
              <w:sz w:val="20"/>
              <w:szCs w:val="24"/>
            </w:rPr>
            <w:t>READING</w:t>
          </w:r>
        </w:smartTag>
      </w:smartTag>
    </w:p>
    <w:p w:rsidR="00A507D2" w:rsidRPr="00A507D2" w:rsidRDefault="00A507D2" w:rsidP="00A507D2">
      <w:pPr>
        <w:numPr>
          <w:ilvl w:val="0"/>
          <w:numId w:val="4"/>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read</w:t>
      </w:r>
      <w:proofErr w:type="gramEnd"/>
      <w:r w:rsidRPr="00A507D2">
        <w:rPr>
          <w:rFonts w:ascii="Times New Roman" w:eastAsia="Times New Roman" w:hAnsi="Times New Roman" w:cs="Times New Roman"/>
          <w:sz w:val="20"/>
          <w:szCs w:val="24"/>
        </w:rPr>
        <w:t xml:space="preserve"> at least 125 kanji.</w:t>
      </w:r>
    </w:p>
    <w:p w:rsidR="00A507D2" w:rsidRPr="00A507D2" w:rsidRDefault="00A507D2" w:rsidP="00A507D2">
      <w:pPr>
        <w:numPr>
          <w:ilvl w:val="0"/>
          <w:numId w:val="4"/>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read</w:t>
      </w:r>
      <w:proofErr w:type="gramEnd"/>
      <w:r w:rsidRPr="00A507D2">
        <w:rPr>
          <w:rFonts w:ascii="Times New Roman" w:eastAsia="Times New Roman" w:hAnsi="Times New Roman" w:cs="Times New Roman"/>
          <w:sz w:val="20"/>
          <w:szCs w:val="24"/>
        </w:rPr>
        <w:t xml:space="preserve"> katakana comfortably.</w:t>
      </w:r>
    </w:p>
    <w:p w:rsidR="00A507D2" w:rsidRPr="00A507D2" w:rsidRDefault="00A507D2" w:rsidP="00A507D2">
      <w:pPr>
        <w:numPr>
          <w:ilvl w:val="0"/>
          <w:numId w:val="4"/>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lastRenderedPageBreak/>
        <w:t>understand</w:t>
      </w:r>
      <w:proofErr w:type="gramEnd"/>
      <w:r w:rsidRPr="00A507D2">
        <w:rPr>
          <w:rFonts w:ascii="Times New Roman" w:eastAsia="Times New Roman" w:hAnsi="Times New Roman" w:cs="Times New Roman"/>
          <w:sz w:val="20"/>
          <w:szCs w:val="24"/>
        </w:rPr>
        <w:t xml:space="preserve"> details of more complex reading materials including semi-authentic texts dealing with familiar topics such as food and shopping.</w:t>
      </w:r>
    </w:p>
    <w:p w:rsidR="00A507D2" w:rsidRPr="00A507D2" w:rsidRDefault="00A507D2" w:rsidP="00A507D2">
      <w:pPr>
        <w:numPr>
          <w:ilvl w:val="0"/>
          <w:numId w:val="4"/>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use</w:t>
      </w:r>
      <w:proofErr w:type="gramEnd"/>
      <w:r w:rsidRPr="00A507D2">
        <w:rPr>
          <w:rFonts w:ascii="Times New Roman" w:eastAsia="Times New Roman" w:hAnsi="Times New Roman" w:cs="Times New Roman"/>
          <w:sz w:val="20"/>
          <w:szCs w:val="24"/>
        </w:rPr>
        <w:t xml:space="preserve"> reading strategies, such as reading for specific information and using context to make guesses.</w:t>
      </w: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LISTENING</w:t>
      </w:r>
    </w:p>
    <w:p w:rsidR="00A507D2" w:rsidRPr="00A507D2" w:rsidRDefault="00A507D2" w:rsidP="00A507D2">
      <w:pPr>
        <w:numPr>
          <w:ilvl w:val="0"/>
          <w:numId w:val="5"/>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use</w:t>
      </w:r>
      <w:proofErr w:type="gramEnd"/>
      <w:r w:rsidRPr="00A507D2">
        <w:rPr>
          <w:rFonts w:ascii="Times New Roman" w:eastAsia="Times New Roman" w:hAnsi="Times New Roman" w:cs="Times New Roman"/>
          <w:sz w:val="20"/>
          <w:szCs w:val="24"/>
        </w:rPr>
        <w:t xml:space="preserve"> listening strategies, such as listening for specific details or anticipating and prediction.</w:t>
      </w:r>
    </w:p>
    <w:p w:rsidR="00A507D2" w:rsidRPr="00A507D2" w:rsidRDefault="00A507D2" w:rsidP="00A507D2">
      <w:pPr>
        <w:numPr>
          <w:ilvl w:val="0"/>
          <w:numId w:val="5"/>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understand</w:t>
      </w:r>
      <w:proofErr w:type="gramEnd"/>
      <w:r w:rsidRPr="00A507D2">
        <w:rPr>
          <w:rFonts w:ascii="Times New Roman" w:eastAsia="Times New Roman" w:hAnsi="Times New Roman" w:cs="Times New Roman"/>
          <w:sz w:val="20"/>
          <w:szCs w:val="24"/>
        </w:rPr>
        <w:t xml:space="preserve"> the main idea and basic details when listening to a passage based on familiar material.</w:t>
      </w:r>
    </w:p>
    <w:p w:rsidR="00A507D2" w:rsidRPr="00A507D2" w:rsidRDefault="00A507D2" w:rsidP="00A507D2">
      <w:pPr>
        <w:numPr>
          <w:ilvl w:val="0"/>
          <w:numId w:val="5"/>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understand</w:t>
      </w:r>
      <w:proofErr w:type="gramEnd"/>
      <w:r w:rsidRPr="00A507D2">
        <w:rPr>
          <w:rFonts w:ascii="Times New Roman" w:eastAsia="Times New Roman" w:hAnsi="Times New Roman" w:cs="Times New Roman"/>
          <w:sz w:val="20"/>
          <w:szCs w:val="24"/>
        </w:rPr>
        <w:t xml:space="preserve"> a wider range of everyday conversation.</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WRITING</w:t>
      </w:r>
    </w:p>
    <w:p w:rsidR="00A507D2" w:rsidRPr="00A507D2" w:rsidRDefault="00A507D2" w:rsidP="00A507D2">
      <w:pPr>
        <w:numPr>
          <w:ilvl w:val="0"/>
          <w:numId w:val="6"/>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write</w:t>
      </w:r>
      <w:proofErr w:type="gramEnd"/>
      <w:r w:rsidRPr="00A507D2">
        <w:rPr>
          <w:rFonts w:ascii="Times New Roman" w:eastAsia="Times New Roman" w:hAnsi="Times New Roman" w:cs="Times New Roman"/>
          <w:sz w:val="20"/>
          <w:szCs w:val="24"/>
        </w:rPr>
        <w:t xml:space="preserve"> at least 125 kanji.</w:t>
      </w:r>
    </w:p>
    <w:p w:rsidR="00A507D2" w:rsidRPr="00A507D2" w:rsidRDefault="00A507D2" w:rsidP="00A507D2">
      <w:pPr>
        <w:numPr>
          <w:ilvl w:val="0"/>
          <w:numId w:val="6"/>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write</w:t>
      </w:r>
      <w:proofErr w:type="gramEnd"/>
      <w:r w:rsidRPr="00A507D2">
        <w:rPr>
          <w:rFonts w:ascii="Times New Roman" w:eastAsia="Times New Roman" w:hAnsi="Times New Roman" w:cs="Times New Roman"/>
          <w:sz w:val="20"/>
          <w:szCs w:val="24"/>
        </w:rPr>
        <w:t xml:space="preserve"> a simple advertisement.</w:t>
      </w:r>
    </w:p>
    <w:p w:rsidR="00A507D2" w:rsidRPr="00A507D2" w:rsidRDefault="00A507D2" w:rsidP="00A507D2">
      <w:pPr>
        <w:numPr>
          <w:ilvl w:val="0"/>
          <w:numId w:val="6"/>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write</w:t>
      </w:r>
      <w:proofErr w:type="gramEnd"/>
      <w:r w:rsidRPr="00A507D2">
        <w:rPr>
          <w:rFonts w:ascii="Times New Roman" w:eastAsia="Times New Roman" w:hAnsi="Times New Roman" w:cs="Times New Roman"/>
          <w:sz w:val="20"/>
          <w:szCs w:val="24"/>
        </w:rPr>
        <w:t xml:space="preserve"> short descriptions of restaurants, stores and outfits. </w:t>
      </w:r>
    </w:p>
    <w:p w:rsidR="00A507D2" w:rsidRPr="00A507D2" w:rsidRDefault="00A507D2" w:rsidP="00A507D2">
      <w:pPr>
        <w:numPr>
          <w:ilvl w:val="0"/>
          <w:numId w:val="6"/>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write</w:t>
      </w:r>
      <w:proofErr w:type="gramEnd"/>
      <w:r w:rsidRPr="00A507D2">
        <w:rPr>
          <w:rFonts w:ascii="Times New Roman" w:eastAsia="Times New Roman" w:hAnsi="Times New Roman" w:cs="Times New Roman"/>
          <w:sz w:val="20"/>
          <w:szCs w:val="24"/>
        </w:rPr>
        <w:t xml:space="preserve"> more complex compositions of personal topics such as eating and shopping habits while correctly using Japanese writing system.</w:t>
      </w: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SPEAKING</w:t>
      </w:r>
    </w:p>
    <w:p w:rsidR="00A507D2" w:rsidRPr="00A507D2" w:rsidRDefault="00A507D2" w:rsidP="00A507D2">
      <w:pPr>
        <w:numPr>
          <w:ilvl w:val="0"/>
          <w:numId w:val="8"/>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describe</w:t>
      </w:r>
      <w:proofErr w:type="gramEnd"/>
      <w:r w:rsidRPr="00A507D2">
        <w:rPr>
          <w:rFonts w:ascii="Times New Roman" w:eastAsia="Times New Roman" w:hAnsi="Times New Roman" w:cs="Times New Roman"/>
          <w:sz w:val="20"/>
          <w:szCs w:val="24"/>
        </w:rPr>
        <w:t xml:space="preserve"> eating habits, likes and dislikes and simple cooking ingredients.  </w:t>
      </w:r>
    </w:p>
    <w:p w:rsidR="00A507D2" w:rsidRPr="00A507D2" w:rsidRDefault="00A507D2" w:rsidP="00A507D2">
      <w:pPr>
        <w:numPr>
          <w:ilvl w:val="0"/>
          <w:numId w:val="8"/>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talk</w:t>
      </w:r>
      <w:proofErr w:type="gramEnd"/>
      <w:r w:rsidRPr="00A507D2">
        <w:rPr>
          <w:rFonts w:ascii="Times New Roman" w:eastAsia="Times New Roman" w:hAnsi="Times New Roman" w:cs="Times New Roman"/>
          <w:sz w:val="20"/>
          <w:szCs w:val="24"/>
        </w:rPr>
        <w:t xml:space="preserve"> about past experiences.</w:t>
      </w:r>
    </w:p>
    <w:p w:rsidR="00A507D2" w:rsidRPr="00A507D2" w:rsidRDefault="00A507D2" w:rsidP="00A507D2">
      <w:pPr>
        <w:numPr>
          <w:ilvl w:val="0"/>
          <w:numId w:val="8"/>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express</w:t>
      </w:r>
      <w:proofErr w:type="gramEnd"/>
      <w:r w:rsidRPr="00A507D2">
        <w:rPr>
          <w:rFonts w:ascii="Times New Roman" w:eastAsia="Times New Roman" w:hAnsi="Times New Roman" w:cs="Times New Roman"/>
          <w:sz w:val="20"/>
          <w:szCs w:val="24"/>
        </w:rPr>
        <w:t xml:space="preserve"> a desire.</w:t>
      </w:r>
    </w:p>
    <w:p w:rsidR="00A507D2" w:rsidRPr="00A507D2" w:rsidRDefault="00A507D2" w:rsidP="00A507D2">
      <w:pPr>
        <w:numPr>
          <w:ilvl w:val="0"/>
          <w:numId w:val="8"/>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ask</w:t>
      </w:r>
      <w:proofErr w:type="gramEnd"/>
      <w:r w:rsidRPr="00A507D2">
        <w:rPr>
          <w:rFonts w:ascii="Times New Roman" w:eastAsia="Times New Roman" w:hAnsi="Times New Roman" w:cs="Times New Roman"/>
          <w:sz w:val="20"/>
          <w:szCs w:val="24"/>
        </w:rPr>
        <w:t xml:space="preserve"> what someone wants to do.</w:t>
      </w:r>
    </w:p>
    <w:p w:rsidR="00A507D2" w:rsidRPr="00A507D2" w:rsidRDefault="00A507D2" w:rsidP="00A507D2">
      <w:pPr>
        <w:numPr>
          <w:ilvl w:val="0"/>
          <w:numId w:val="8"/>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ask</w:t>
      </w:r>
      <w:proofErr w:type="gramEnd"/>
      <w:r w:rsidRPr="00A507D2">
        <w:rPr>
          <w:rFonts w:ascii="Times New Roman" w:eastAsia="Times New Roman" w:hAnsi="Times New Roman" w:cs="Times New Roman"/>
          <w:sz w:val="20"/>
          <w:szCs w:val="24"/>
        </w:rPr>
        <w:t xml:space="preserve"> for and express an opinion.</w:t>
      </w:r>
    </w:p>
    <w:p w:rsidR="00A507D2" w:rsidRPr="00A507D2" w:rsidRDefault="00A507D2" w:rsidP="00A507D2">
      <w:pPr>
        <w:numPr>
          <w:ilvl w:val="0"/>
          <w:numId w:val="8"/>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express</w:t>
      </w:r>
      <w:proofErr w:type="gramEnd"/>
      <w:r w:rsidRPr="00A507D2">
        <w:rPr>
          <w:rFonts w:ascii="Times New Roman" w:eastAsia="Times New Roman" w:hAnsi="Times New Roman" w:cs="Times New Roman"/>
          <w:sz w:val="20"/>
          <w:szCs w:val="24"/>
        </w:rPr>
        <w:t xml:space="preserve"> intention.</w:t>
      </w:r>
    </w:p>
    <w:p w:rsidR="00A507D2" w:rsidRPr="00A507D2" w:rsidRDefault="00A507D2" w:rsidP="00A507D2">
      <w:pPr>
        <w:numPr>
          <w:ilvl w:val="0"/>
          <w:numId w:val="7"/>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talk</w:t>
      </w:r>
      <w:proofErr w:type="gramEnd"/>
      <w:r w:rsidRPr="00A507D2">
        <w:rPr>
          <w:rFonts w:ascii="Times New Roman" w:eastAsia="Times New Roman" w:hAnsi="Times New Roman" w:cs="Times New Roman"/>
          <w:sz w:val="20"/>
          <w:szCs w:val="24"/>
        </w:rPr>
        <w:t xml:space="preserve"> about future plans.</w:t>
      </w:r>
    </w:p>
    <w:p w:rsidR="00A507D2" w:rsidRPr="00A507D2" w:rsidRDefault="00A507D2" w:rsidP="00A507D2">
      <w:pPr>
        <w:numPr>
          <w:ilvl w:val="0"/>
          <w:numId w:val="7"/>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order</w:t>
      </w:r>
      <w:proofErr w:type="gramEnd"/>
      <w:r w:rsidRPr="00A507D2">
        <w:rPr>
          <w:rFonts w:ascii="Times New Roman" w:eastAsia="Times New Roman" w:hAnsi="Times New Roman" w:cs="Times New Roman"/>
          <w:sz w:val="20"/>
          <w:szCs w:val="24"/>
        </w:rPr>
        <w:t xml:space="preserve"> food at a restaurant.</w:t>
      </w:r>
    </w:p>
    <w:p w:rsidR="00A507D2" w:rsidRPr="00A507D2" w:rsidRDefault="00A507D2" w:rsidP="00A507D2">
      <w:pPr>
        <w:numPr>
          <w:ilvl w:val="0"/>
          <w:numId w:val="7"/>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describe</w:t>
      </w:r>
      <w:proofErr w:type="gramEnd"/>
      <w:r w:rsidRPr="00A507D2">
        <w:rPr>
          <w:rFonts w:ascii="Times New Roman" w:eastAsia="Times New Roman" w:hAnsi="Times New Roman" w:cs="Times New Roman"/>
          <w:sz w:val="20"/>
          <w:szCs w:val="24"/>
        </w:rPr>
        <w:t xml:space="preserve"> simultaneous actions.</w:t>
      </w:r>
    </w:p>
    <w:p w:rsidR="00A507D2" w:rsidRPr="00A507D2" w:rsidRDefault="00A507D2" w:rsidP="00A507D2">
      <w:pPr>
        <w:numPr>
          <w:ilvl w:val="0"/>
          <w:numId w:val="7"/>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describe</w:t>
      </w:r>
      <w:proofErr w:type="gramEnd"/>
      <w:r w:rsidRPr="00A507D2">
        <w:rPr>
          <w:rFonts w:ascii="Times New Roman" w:eastAsia="Times New Roman" w:hAnsi="Times New Roman" w:cs="Times New Roman"/>
          <w:sz w:val="20"/>
          <w:szCs w:val="24"/>
        </w:rPr>
        <w:t xml:space="preserve"> when something happens.</w:t>
      </w:r>
    </w:p>
    <w:p w:rsidR="00A507D2" w:rsidRPr="00A507D2" w:rsidRDefault="00A507D2" w:rsidP="00A507D2">
      <w:pPr>
        <w:numPr>
          <w:ilvl w:val="0"/>
          <w:numId w:val="7"/>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ask</w:t>
      </w:r>
      <w:proofErr w:type="gramEnd"/>
      <w:r w:rsidRPr="00A507D2">
        <w:rPr>
          <w:rFonts w:ascii="Times New Roman" w:eastAsia="Times New Roman" w:hAnsi="Times New Roman" w:cs="Times New Roman"/>
          <w:sz w:val="20"/>
          <w:szCs w:val="24"/>
        </w:rPr>
        <w:t xml:space="preserve"> for specific time when something occurs.</w:t>
      </w:r>
    </w:p>
    <w:p w:rsidR="00A507D2" w:rsidRPr="00A507D2" w:rsidRDefault="00A507D2" w:rsidP="00A507D2">
      <w:pPr>
        <w:numPr>
          <w:ilvl w:val="0"/>
          <w:numId w:val="7"/>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ask</w:t>
      </w:r>
      <w:proofErr w:type="gramEnd"/>
      <w:r w:rsidRPr="00A507D2">
        <w:rPr>
          <w:rFonts w:ascii="Times New Roman" w:eastAsia="Times New Roman" w:hAnsi="Times New Roman" w:cs="Times New Roman"/>
          <w:sz w:val="20"/>
          <w:szCs w:val="24"/>
        </w:rPr>
        <w:t xml:space="preserve"> for prices.</w:t>
      </w:r>
    </w:p>
    <w:p w:rsidR="00A507D2" w:rsidRPr="00A507D2" w:rsidRDefault="00A507D2" w:rsidP="00A507D2">
      <w:pPr>
        <w:numPr>
          <w:ilvl w:val="0"/>
          <w:numId w:val="7"/>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talk</w:t>
      </w:r>
      <w:proofErr w:type="gramEnd"/>
      <w:r w:rsidRPr="00A507D2">
        <w:rPr>
          <w:rFonts w:ascii="Times New Roman" w:eastAsia="Times New Roman" w:hAnsi="Times New Roman" w:cs="Times New Roman"/>
          <w:sz w:val="20"/>
          <w:szCs w:val="24"/>
        </w:rPr>
        <w:t xml:space="preserve"> about colors in everyday life.</w:t>
      </w:r>
    </w:p>
    <w:p w:rsidR="00A507D2" w:rsidRPr="00A507D2" w:rsidRDefault="00A507D2" w:rsidP="00A507D2">
      <w:pPr>
        <w:numPr>
          <w:ilvl w:val="0"/>
          <w:numId w:val="7"/>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discuss</w:t>
      </w:r>
      <w:proofErr w:type="gramEnd"/>
      <w:r w:rsidRPr="00A507D2">
        <w:rPr>
          <w:rFonts w:ascii="Times New Roman" w:eastAsia="Times New Roman" w:hAnsi="Times New Roman" w:cs="Times New Roman"/>
          <w:sz w:val="20"/>
          <w:szCs w:val="24"/>
        </w:rPr>
        <w:t xml:space="preserve"> shopping habits and preferences.</w:t>
      </w:r>
    </w:p>
    <w:p w:rsidR="00A507D2" w:rsidRPr="00A507D2" w:rsidRDefault="00A507D2" w:rsidP="00A507D2">
      <w:pPr>
        <w:numPr>
          <w:ilvl w:val="0"/>
          <w:numId w:val="7"/>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make</w:t>
      </w:r>
      <w:proofErr w:type="gramEnd"/>
      <w:r w:rsidRPr="00A507D2">
        <w:rPr>
          <w:rFonts w:ascii="Times New Roman" w:eastAsia="Times New Roman" w:hAnsi="Times New Roman" w:cs="Times New Roman"/>
          <w:sz w:val="20"/>
          <w:szCs w:val="24"/>
        </w:rPr>
        <w:t xml:space="preserve"> conditional statements. </w:t>
      </w:r>
    </w:p>
    <w:p w:rsidR="00A507D2" w:rsidRPr="00A507D2" w:rsidRDefault="00A507D2" w:rsidP="00A507D2">
      <w:pPr>
        <w:numPr>
          <w:ilvl w:val="0"/>
          <w:numId w:val="7"/>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describe</w:t>
      </w:r>
      <w:proofErr w:type="gramEnd"/>
      <w:r w:rsidRPr="00A507D2">
        <w:rPr>
          <w:rFonts w:ascii="Times New Roman" w:eastAsia="Times New Roman" w:hAnsi="Times New Roman" w:cs="Times New Roman"/>
          <w:sz w:val="20"/>
          <w:szCs w:val="24"/>
        </w:rPr>
        <w:t xml:space="preserve"> what someone/self is wearing.</w:t>
      </w:r>
    </w:p>
    <w:p w:rsidR="00A507D2" w:rsidRPr="00A507D2" w:rsidRDefault="00A507D2" w:rsidP="00A507D2">
      <w:pPr>
        <w:numPr>
          <w:ilvl w:val="0"/>
          <w:numId w:val="7"/>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express</w:t>
      </w:r>
      <w:proofErr w:type="gramEnd"/>
      <w:r w:rsidRPr="00A507D2">
        <w:rPr>
          <w:rFonts w:ascii="Times New Roman" w:eastAsia="Times New Roman" w:hAnsi="Times New Roman" w:cs="Times New Roman"/>
          <w:sz w:val="20"/>
          <w:szCs w:val="24"/>
        </w:rPr>
        <w:t xml:space="preserve"> purpose.</w:t>
      </w:r>
    </w:p>
    <w:p w:rsidR="00A507D2" w:rsidRPr="00A507D2" w:rsidRDefault="00A507D2" w:rsidP="00A507D2">
      <w:pPr>
        <w:numPr>
          <w:ilvl w:val="0"/>
          <w:numId w:val="7"/>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report</w:t>
      </w:r>
      <w:proofErr w:type="gramEnd"/>
      <w:r w:rsidRPr="00A507D2">
        <w:rPr>
          <w:rFonts w:ascii="Times New Roman" w:eastAsia="Times New Roman" w:hAnsi="Times New Roman" w:cs="Times New Roman"/>
          <w:sz w:val="20"/>
          <w:szCs w:val="24"/>
        </w:rPr>
        <w:t xml:space="preserve"> hearsay.</w:t>
      </w:r>
    </w:p>
    <w:p w:rsidR="00A507D2" w:rsidRPr="00A507D2" w:rsidRDefault="00A507D2" w:rsidP="00A507D2">
      <w:pPr>
        <w:numPr>
          <w:ilvl w:val="0"/>
          <w:numId w:val="7"/>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shop</w:t>
      </w:r>
      <w:proofErr w:type="gramEnd"/>
      <w:r w:rsidRPr="00A507D2">
        <w:rPr>
          <w:rFonts w:ascii="Times New Roman" w:eastAsia="Times New Roman" w:hAnsi="Times New Roman" w:cs="Times New Roman"/>
          <w:sz w:val="20"/>
          <w:szCs w:val="24"/>
        </w:rPr>
        <w:t xml:space="preserve"> for food and clothes.</w:t>
      </w: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CULTURE</w:t>
      </w:r>
    </w:p>
    <w:p w:rsidR="00A507D2" w:rsidRPr="00A507D2" w:rsidRDefault="00A507D2" w:rsidP="00A507D2">
      <w:pPr>
        <w:numPr>
          <w:ilvl w:val="0"/>
          <w:numId w:val="9"/>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be</w:t>
      </w:r>
      <w:proofErr w:type="gramEnd"/>
      <w:r w:rsidRPr="00A507D2">
        <w:rPr>
          <w:rFonts w:ascii="Times New Roman" w:eastAsia="Times New Roman" w:hAnsi="Times New Roman" w:cs="Times New Roman"/>
          <w:sz w:val="20"/>
          <w:szCs w:val="24"/>
        </w:rPr>
        <w:t xml:space="preserve"> familiar with what and where Japanese people eat.</w:t>
      </w:r>
    </w:p>
    <w:p w:rsidR="00A507D2" w:rsidRPr="00A507D2" w:rsidRDefault="00A507D2" w:rsidP="00A507D2">
      <w:pPr>
        <w:numPr>
          <w:ilvl w:val="0"/>
          <w:numId w:val="9"/>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have</w:t>
      </w:r>
      <w:proofErr w:type="gramEnd"/>
      <w:r w:rsidRPr="00A507D2">
        <w:rPr>
          <w:rFonts w:ascii="Times New Roman" w:eastAsia="Times New Roman" w:hAnsi="Times New Roman" w:cs="Times New Roman"/>
          <w:sz w:val="20"/>
          <w:szCs w:val="24"/>
        </w:rPr>
        <w:t xml:space="preserve"> a basic concept of the role tea plays in </w:t>
      </w:r>
      <w:smartTag w:uri="urn:schemas-microsoft-com:office:smarttags" w:element="place">
        <w:smartTag w:uri="urn:schemas-microsoft-com:office:smarttags" w:element="country-region">
          <w:r w:rsidRPr="00A507D2">
            <w:rPr>
              <w:rFonts w:ascii="Times New Roman" w:eastAsia="Times New Roman" w:hAnsi="Times New Roman" w:cs="Times New Roman"/>
              <w:sz w:val="20"/>
              <w:szCs w:val="24"/>
            </w:rPr>
            <w:t>Japan</w:t>
          </w:r>
        </w:smartTag>
      </w:smartTag>
      <w:r w:rsidRPr="00A507D2">
        <w:rPr>
          <w:rFonts w:ascii="Times New Roman" w:eastAsia="Times New Roman" w:hAnsi="Times New Roman" w:cs="Times New Roman"/>
          <w:sz w:val="20"/>
          <w:szCs w:val="24"/>
        </w:rPr>
        <w:t>.</w:t>
      </w:r>
    </w:p>
    <w:p w:rsidR="00A507D2" w:rsidRPr="00A507D2" w:rsidRDefault="00A507D2" w:rsidP="00A507D2">
      <w:pPr>
        <w:numPr>
          <w:ilvl w:val="0"/>
          <w:numId w:val="9"/>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understand</w:t>
      </w:r>
      <w:proofErr w:type="gramEnd"/>
      <w:r w:rsidRPr="00A507D2">
        <w:rPr>
          <w:rFonts w:ascii="Times New Roman" w:eastAsia="Times New Roman" w:hAnsi="Times New Roman" w:cs="Times New Roman"/>
          <w:sz w:val="20"/>
          <w:szCs w:val="24"/>
        </w:rPr>
        <w:t xml:space="preserve"> how colors symbolize various aspects of Japanese culture.</w:t>
      </w:r>
    </w:p>
    <w:p w:rsidR="00A507D2" w:rsidRPr="00A507D2" w:rsidRDefault="00A507D2" w:rsidP="00A507D2">
      <w:pPr>
        <w:numPr>
          <w:ilvl w:val="0"/>
          <w:numId w:val="9"/>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know</w:t>
      </w:r>
      <w:proofErr w:type="gramEnd"/>
      <w:r w:rsidRPr="00A507D2">
        <w:rPr>
          <w:rFonts w:ascii="Times New Roman" w:eastAsia="Times New Roman" w:hAnsi="Times New Roman" w:cs="Times New Roman"/>
          <w:sz w:val="20"/>
          <w:szCs w:val="24"/>
        </w:rPr>
        <w:t xml:space="preserve"> how to handle Japanese money.</w:t>
      </w:r>
    </w:p>
    <w:p w:rsidR="00A507D2" w:rsidRPr="00A507D2" w:rsidRDefault="00A507D2" w:rsidP="00A507D2">
      <w:pPr>
        <w:numPr>
          <w:ilvl w:val="0"/>
          <w:numId w:val="9"/>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understand</w:t>
      </w:r>
      <w:proofErr w:type="gramEnd"/>
      <w:r w:rsidRPr="00A507D2">
        <w:rPr>
          <w:rFonts w:ascii="Times New Roman" w:eastAsia="Times New Roman" w:hAnsi="Times New Roman" w:cs="Times New Roman"/>
          <w:sz w:val="20"/>
          <w:szCs w:val="24"/>
        </w:rPr>
        <w:t xml:space="preserve"> the metric system.</w:t>
      </w:r>
    </w:p>
    <w:p w:rsidR="00A507D2" w:rsidRPr="00A507D2" w:rsidRDefault="00A507D2" w:rsidP="00A507D2">
      <w:pPr>
        <w:numPr>
          <w:ilvl w:val="0"/>
          <w:numId w:val="9"/>
        </w:num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sz w:val="20"/>
          <w:szCs w:val="24"/>
        </w:rPr>
        <w:t>learn</w:t>
      </w:r>
      <w:proofErr w:type="gramEnd"/>
      <w:r w:rsidRPr="00A507D2">
        <w:rPr>
          <w:rFonts w:ascii="Times New Roman" w:eastAsia="Times New Roman" w:hAnsi="Times New Roman" w:cs="Times New Roman"/>
          <w:sz w:val="20"/>
          <w:szCs w:val="24"/>
        </w:rPr>
        <w:t xml:space="preserve"> how to say no politely.</w:t>
      </w:r>
    </w:p>
    <w:p w:rsidR="00A507D2" w:rsidRPr="00A507D2" w:rsidRDefault="00A507D2" w:rsidP="00A507D2">
      <w:pPr>
        <w:spacing w:after="0" w:line="240" w:lineRule="auto"/>
        <w:ind w:left="360"/>
        <w:jc w:val="both"/>
        <w:rPr>
          <w:rFonts w:ascii="Times New Roman" w:eastAsia="Times New Roman" w:hAnsi="Times New Roman" w:cs="Times New Roman"/>
          <w:sz w:val="20"/>
          <w:szCs w:val="24"/>
        </w:rPr>
      </w:pPr>
    </w:p>
    <w:p w:rsidR="00A507D2" w:rsidRPr="00A507D2" w:rsidRDefault="00A507D2" w:rsidP="00A507D2">
      <w:pPr>
        <w:spacing w:after="0" w:line="240" w:lineRule="auto"/>
        <w:rPr>
          <w:rFonts w:ascii="Times New Roman" w:eastAsia="Times New Roman" w:hAnsi="Times New Roman" w:cs="Times New Roman"/>
          <w:sz w:val="20"/>
          <w:szCs w:val="20"/>
        </w:rPr>
      </w:pPr>
      <w:proofErr w:type="spellStart"/>
      <w:r w:rsidRPr="00A507D2">
        <w:rPr>
          <w:rFonts w:ascii="Times New Roman" w:eastAsia="Times New Roman" w:hAnsi="Times New Roman" w:cs="Times New Roman"/>
          <w:b/>
          <w:sz w:val="20"/>
          <w:szCs w:val="20"/>
          <w:u w:val="single"/>
        </w:rPr>
        <w:t>Discipline</w:t>
      </w:r>
      <w:r w:rsidRPr="00A507D2">
        <w:rPr>
          <w:rFonts w:ascii="Times New Roman" w:eastAsia="Times New Roman" w:hAnsi="Times New Roman" w:cs="Times New Roman"/>
          <w:b/>
          <w:sz w:val="20"/>
          <w:szCs w:val="20"/>
        </w:rPr>
        <w:t>_</w:t>
      </w:r>
      <w:r w:rsidRPr="00A507D2">
        <w:rPr>
          <w:rFonts w:ascii="Times New Roman" w:eastAsia="Times New Roman" w:hAnsi="Times New Roman" w:cs="Times New Roman"/>
          <w:b/>
          <w:bCs/>
          <w:color w:val="000000"/>
          <w:sz w:val="20"/>
          <w:szCs w:val="20"/>
          <w:u w:val="single"/>
        </w:rPr>
        <w:t>Student</w:t>
      </w:r>
      <w:proofErr w:type="spellEnd"/>
      <w:r w:rsidRPr="00A507D2">
        <w:rPr>
          <w:rFonts w:ascii="Times New Roman" w:eastAsia="Times New Roman" w:hAnsi="Times New Roman" w:cs="Times New Roman"/>
          <w:b/>
          <w:bCs/>
          <w:color w:val="000000"/>
          <w:sz w:val="20"/>
          <w:szCs w:val="20"/>
          <w:u w:val="single"/>
        </w:rPr>
        <w:t xml:space="preserve"> Learning Outcomes</w:t>
      </w:r>
    </w:p>
    <w:p w:rsidR="00A507D2" w:rsidRPr="00A507D2" w:rsidRDefault="00A507D2" w:rsidP="00A507D2">
      <w:pPr>
        <w:spacing w:after="0" w:line="240" w:lineRule="auto"/>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 xml:space="preserve">At the end of the fourth semester of Japanese, students should be able to: </w:t>
      </w:r>
    </w:p>
    <w:p w:rsidR="00A507D2" w:rsidRPr="00A507D2" w:rsidRDefault="00A507D2" w:rsidP="00A507D2">
      <w:pPr>
        <w:numPr>
          <w:ilvl w:val="0"/>
          <w:numId w:val="2"/>
        </w:numPr>
        <w:spacing w:after="0" w:line="240" w:lineRule="auto"/>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 xml:space="preserve">apply a variety of reading strategies to increase understanding of written material and state the main idea and some details of a text based on familiar material and authentic texts; </w:t>
      </w:r>
    </w:p>
    <w:p w:rsidR="00A507D2" w:rsidRPr="00A507D2" w:rsidRDefault="00A507D2" w:rsidP="00A507D2">
      <w:pPr>
        <w:numPr>
          <w:ilvl w:val="0"/>
          <w:numId w:val="2"/>
        </w:numPr>
        <w:spacing w:after="0" w:line="240" w:lineRule="auto"/>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 xml:space="preserve">use a variety of listening strategies in order to increase understanding of basic everyday conversations and state the main idea and some details when listening to a passage on familiar material; </w:t>
      </w:r>
    </w:p>
    <w:p w:rsidR="00A507D2" w:rsidRPr="00A507D2" w:rsidRDefault="00A507D2" w:rsidP="00A507D2">
      <w:pPr>
        <w:numPr>
          <w:ilvl w:val="0"/>
          <w:numId w:val="2"/>
        </w:numPr>
        <w:spacing w:after="0" w:line="240" w:lineRule="auto"/>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 xml:space="preserve">maintain simple everyday conversations on a variety of topics (including descriptions, comparisons, recommendations, narrating in the past, expressing likes and preferences, making hypothetical statements, talking about the future) while demonstrating awareness of the sequence of tenses, use of prepositions and levels of speech politeness; </w:t>
      </w:r>
    </w:p>
    <w:p w:rsidR="00A507D2" w:rsidRPr="00A507D2" w:rsidRDefault="00A507D2" w:rsidP="00A507D2">
      <w:pPr>
        <w:numPr>
          <w:ilvl w:val="0"/>
          <w:numId w:val="2"/>
        </w:numPr>
        <w:spacing w:after="0" w:line="240" w:lineRule="auto"/>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lastRenderedPageBreak/>
        <w:t xml:space="preserve">write organized short compositions on a variety of topics (including descriptions, comparisons, recommendations, narrating in the past, expressing likes and preferences, making hypothetical statements, talking about the future) while using connectors and transitional words; </w:t>
      </w:r>
    </w:p>
    <w:p w:rsidR="00A507D2" w:rsidRPr="00A507D2" w:rsidRDefault="00A507D2" w:rsidP="00A507D2">
      <w:pPr>
        <w:numPr>
          <w:ilvl w:val="0"/>
          <w:numId w:val="2"/>
        </w:numPr>
        <w:spacing w:after="0" w:line="240" w:lineRule="auto"/>
        <w:rPr>
          <w:rFonts w:ascii="Times New Roman" w:eastAsia="Times New Roman" w:hAnsi="Times New Roman" w:cs="Times New Roman"/>
          <w:sz w:val="20"/>
          <w:szCs w:val="20"/>
        </w:rPr>
      </w:pPr>
      <w:proofErr w:type="gramStart"/>
      <w:r w:rsidRPr="00A507D2">
        <w:rPr>
          <w:rFonts w:ascii="Times New Roman" w:eastAsia="Times New Roman" w:hAnsi="Times New Roman" w:cs="Times New Roman"/>
          <w:sz w:val="20"/>
          <w:szCs w:val="20"/>
        </w:rPr>
        <w:t>demonstrate</w:t>
      </w:r>
      <w:proofErr w:type="gramEnd"/>
      <w:r w:rsidRPr="00A507D2">
        <w:rPr>
          <w:rFonts w:ascii="Times New Roman" w:eastAsia="Times New Roman" w:hAnsi="Times New Roman" w:cs="Times New Roman"/>
          <w:sz w:val="20"/>
          <w:szCs w:val="20"/>
        </w:rPr>
        <w:t xml:space="preserve"> some knowledge of traditional Japanese food and housing.</w:t>
      </w:r>
    </w:p>
    <w:p w:rsidR="00A507D2" w:rsidRPr="00A507D2" w:rsidRDefault="00A507D2" w:rsidP="00A507D2">
      <w:pPr>
        <w:spacing w:after="0" w:line="240" w:lineRule="auto"/>
        <w:rPr>
          <w:rFonts w:ascii="Times New Roman" w:eastAsia="Times New Roman" w:hAnsi="Times New Roman" w:cs="Times New Roman"/>
          <w:sz w:val="20"/>
          <w:szCs w:val="20"/>
        </w:rPr>
      </w:pPr>
    </w:p>
    <w:p w:rsidR="00A507D2" w:rsidRPr="00A507D2" w:rsidRDefault="00A507D2" w:rsidP="00A5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u w:val="single"/>
        </w:rPr>
      </w:pPr>
      <w:r w:rsidRPr="00A507D2">
        <w:rPr>
          <w:rFonts w:ascii="Times New Roman" w:eastAsia="Times New Roman" w:hAnsi="Times New Roman" w:cs="Times New Roman"/>
          <w:b/>
          <w:bCs/>
          <w:color w:val="000000"/>
          <w:sz w:val="20"/>
          <w:szCs w:val="20"/>
          <w:u w:val="single"/>
        </w:rPr>
        <w:t>General Education Student Learning Outcomes</w:t>
      </w:r>
    </w:p>
    <w:p w:rsidR="00A507D2" w:rsidRPr="00A507D2" w:rsidRDefault="00A507D2" w:rsidP="00A507D2">
      <w:pPr>
        <w:spacing w:after="0" w:line="240" w:lineRule="auto"/>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Upon completion of the general education component of an associate’s degree, students will demonstrate competence in:</w:t>
      </w:r>
    </w:p>
    <w:p w:rsidR="00A507D2" w:rsidRPr="00A507D2" w:rsidRDefault="00A507D2" w:rsidP="00A507D2">
      <w:pPr>
        <w:spacing w:after="0" w:line="240" w:lineRule="auto"/>
        <w:rPr>
          <w:rFonts w:ascii="Times New Roman" w:eastAsia="Times New Roman" w:hAnsi="Times New Roman" w:cs="Times New Roman"/>
          <w:sz w:val="20"/>
          <w:szCs w:val="20"/>
        </w:rPr>
      </w:pPr>
    </w:p>
    <w:p w:rsidR="00A507D2" w:rsidRPr="00A507D2" w:rsidRDefault="00A507D2" w:rsidP="00A507D2">
      <w:pPr>
        <w:numPr>
          <w:ilvl w:val="0"/>
          <w:numId w:val="3"/>
        </w:numPr>
        <w:spacing w:before="100" w:beforeAutospacing="1" w:after="100" w:afterAutospacing="1" w:line="240" w:lineRule="auto"/>
        <w:rPr>
          <w:rFonts w:ascii="Times New Roman" w:eastAsia="Times New Roman" w:hAnsi="Times New Roman" w:cs="Times New Roman"/>
          <w:sz w:val="20"/>
          <w:szCs w:val="24"/>
        </w:rPr>
      </w:pPr>
      <w:r w:rsidRPr="00A507D2">
        <w:rPr>
          <w:rFonts w:ascii="Times New Roman" w:eastAsia="Times New Roman" w:hAnsi="Times New Roman" w:cs="Times New Roman"/>
          <w:b/>
          <w:bCs/>
          <w:sz w:val="20"/>
          <w:szCs w:val="24"/>
        </w:rPr>
        <w:t>Civic and Cultural Awareness</w:t>
      </w:r>
      <w:r w:rsidRPr="00A507D2">
        <w:rPr>
          <w:rFonts w:ascii="Times New Roman" w:eastAsia="Times New Roman" w:hAnsi="Times New Roman" w:cs="Times New Roman"/>
          <w:sz w:val="20"/>
          <w:szCs w:val="24"/>
        </w:rPr>
        <w:t xml:space="preserve"> - Analyzing and critiquing competing perspectives in a democratic society; comparing, contrasting, and interpreting differences and commonalities among peoples, ideas, aesthetic traditions, and cultural practices</w:t>
      </w:r>
    </w:p>
    <w:p w:rsidR="00A507D2" w:rsidRPr="00A507D2" w:rsidRDefault="00A507D2" w:rsidP="00A507D2">
      <w:pPr>
        <w:numPr>
          <w:ilvl w:val="0"/>
          <w:numId w:val="3"/>
        </w:numPr>
        <w:spacing w:before="100" w:beforeAutospacing="1" w:after="100" w:afterAutospacing="1" w:line="240" w:lineRule="auto"/>
        <w:rPr>
          <w:rFonts w:ascii="Times New Roman" w:eastAsia="Times New Roman" w:hAnsi="Times New Roman" w:cs="Times New Roman"/>
          <w:sz w:val="20"/>
          <w:szCs w:val="24"/>
        </w:rPr>
      </w:pPr>
      <w:r w:rsidRPr="00A507D2">
        <w:rPr>
          <w:rFonts w:ascii="Times New Roman" w:eastAsia="Times New Roman" w:hAnsi="Times New Roman" w:cs="Times New Roman"/>
          <w:b/>
          <w:bCs/>
          <w:sz w:val="20"/>
          <w:szCs w:val="24"/>
        </w:rPr>
        <w:t>Critical Thinking -</w:t>
      </w:r>
      <w:r w:rsidRPr="00A507D2">
        <w:rPr>
          <w:rFonts w:ascii="Times New Roman" w:eastAsia="Times New Roman" w:hAnsi="Times New Roman" w:cs="Times New Roman"/>
          <w:sz w:val="20"/>
          <w:szCs w:val="24"/>
        </w:rPr>
        <w:t xml:space="preserve"> Gathering, analyzing, synthesizing, evaluating and applying information.</w:t>
      </w:r>
      <w:r w:rsidRPr="00A507D2">
        <w:rPr>
          <w:rFonts w:ascii="Times New Roman" w:eastAsia="Times New Roman" w:hAnsi="Times New Roman" w:cs="Times New Roman"/>
          <w:b/>
          <w:bCs/>
          <w:sz w:val="20"/>
          <w:szCs w:val="24"/>
        </w:rPr>
        <w:t xml:space="preserve"> </w:t>
      </w:r>
    </w:p>
    <w:p w:rsidR="00A507D2" w:rsidRPr="00A507D2" w:rsidRDefault="00A507D2" w:rsidP="00A507D2">
      <w:pPr>
        <w:numPr>
          <w:ilvl w:val="0"/>
          <w:numId w:val="3"/>
        </w:numPr>
        <w:spacing w:before="100" w:beforeAutospacing="1" w:after="100" w:afterAutospacing="1" w:line="240" w:lineRule="auto"/>
        <w:rPr>
          <w:rFonts w:ascii="Times New Roman" w:eastAsia="Times New Roman" w:hAnsi="Times New Roman" w:cs="Times New Roman"/>
          <w:sz w:val="20"/>
          <w:szCs w:val="24"/>
        </w:rPr>
      </w:pPr>
      <w:r w:rsidRPr="00A507D2">
        <w:rPr>
          <w:rFonts w:ascii="Times New Roman" w:eastAsia="Times New Roman" w:hAnsi="Times New Roman" w:cs="Times New Roman"/>
          <w:b/>
          <w:bCs/>
          <w:sz w:val="20"/>
          <w:szCs w:val="24"/>
        </w:rPr>
        <w:t>Personal Responsibility</w:t>
      </w:r>
      <w:r w:rsidRPr="00A507D2">
        <w:rPr>
          <w:rFonts w:ascii="Times New Roman" w:eastAsia="Times New Roman" w:hAnsi="Times New Roman" w:cs="Times New Roman"/>
          <w:sz w:val="20"/>
          <w:szCs w:val="24"/>
        </w:rPr>
        <w:t xml:space="preserve"> - Identifying and applying ethical principles and practices; demonstrating effective learning, creative thinking, and personal responsibility. </w:t>
      </w:r>
    </w:p>
    <w:p w:rsidR="00A507D2" w:rsidRPr="00A507D2" w:rsidRDefault="00A507D2" w:rsidP="00A507D2">
      <w:pPr>
        <w:numPr>
          <w:ilvl w:val="0"/>
          <w:numId w:val="3"/>
        </w:numPr>
        <w:spacing w:before="100" w:beforeAutospacing="1" w:after="100" w:afterAutospacing="1" w:line="240" w:lineRule="auto"/>
        <w:rPr>
          <w:rFonts w:ascii="Times New Roman" w:eastAsia="Times New Roman" w:hAnsi="Times New Roman" w:cs="Times New Roman"/>
          <w:sz w:val="20"/>
          <w:szCs w:val="24"/>
        </w:rPr>
      </w:pPr>
      <w:r w:rsidRPr="00A507D2">
        <w:rPr>
          <w:rFonts w:ascii="Times New Roman" w:eastAsia="Times New Roman" w:hAnsi="Times New Roman" w:cs="Times New Roman"/>
          <w:b/>
          <w:bCs/>
          <w:sz w:val="20"/>
          <w:szCs w:val="24"/>
        </w:rPr>
        <w:t xml:space="preserve">Interpersonal Skills - </w:t>
      </w:r>
      <w:r w:rsidRPr="00A507D2">
        <w:rPr>
          <w:rFonts w:ascii="Times New Roman" w:eastAsia="Times New Roman" w:hAnsi="Times New Roman" w:cs="Times New Roman"/>
          <w:sz w:val="20"/>
          <w:szCs w:val="24"/>
        </w:rPr>
        <w:t>Interacting collaboratively to achieve common goals.</w:t>
      </w:r>
    </w:p>
    <w:p w:rsidR="00A507D2" w:rsidRPr="00A507D2" w:rsidRDefault="00A507D2" w:rsidP="00A507D2">
      <w:pPr>
        <w:numPr>
          <w:ilvl w:val="0"/>
          <w:numId w:val="3"/>
        </w:numPr>
        <w:spacing w:before="100" w:beforeAutospacing="1" w:after="100" w:afterAutospacing="1" w:line="240" w:lineRule="auto"/>
        <w:rPr>
          <w:rFonts w:ascii="Times New Roman" w:eastAsia="Times New Roman" w:hAnsi="Times New Roman" w:cs="Times New Roman"/>
          <w:sz w:val="20"/>
          <w:szCs w:val="24"/>
        </w:rPr>
      </w:pPr>
      <w:r w:rsidRPr="00A507D2">
        <w:rPr>
          <w:rFonts w:ascii="Times New Roman" w:eastAsia="Times New Roman" w:hAnsi="Times New Roman" w:cs="Times New Roman"/>
          <w:b/>
          <w:sz w:val="24"/>
          <w:szCs w:val="24"/>
        </w:rPr>
        <w:t xml:space="preserve">Written, visual, and oral communication – </w:t>
      </w:r>
      <w:r w:rsidRPr="00A507D2">
        <w:rPr>
          <w:rFonts w:ascii="Times New Roman" w:eastAsia="Times New Roman" w:hAnsi="Times New Roman" w:cs="Times New Roman"/>
          <w:sz w:val="24"/>
          <w:szCs w:val="24"/>
        </w:rPr>
        <w:t>Communicating effectively, adapting to purpose, structure, audience and medium</w:t>
      </w:r>
    </w:p>
    <w:p w:rsidR="00A507D2" w:rsidRPr="00A507D2" w:rsidRDefault="00A507D2" w:rsidP="00A507D2">
      <w:pPr>
        <w:spacing w:before="100" w:beforeAutospacing="1" w:after="100" w:afterAutospacing="1" w:line="240" w:lineRule="auto"/>
        <w:ind w:left="810"/>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b/>
          <w:sz w:val="20"/>
          <w:szCs w:val="24"/>
          <w:u w:val="single"/>
        </w:rPr>
        <w:t>Grading System</w:t>
      </w:r>
      <w:r w:rsidRPr="00A507D2">
        <w:rPr>
          <w:rFonts w:ascii="Times New Roman" w:eastAsia="Times New Roman" w:hAnsi="Times New Roman" w:cs="Times New Roman"/>
          <w:sz w:val="20"/>
          <w:szCs w:val="24"/>
        </w:rPr>
        <w:t xml:space="preserve">   </w:t>
      </w:r>
      <w:r w:rsidRPr="00A507D2">
        <w:rPr>
          <w:rFonts w:ascii="Times New Roman" w:eastAsia="Times New Roman" w:hAnsi="Times New Roman" w:cs="Times New Roman"/>
          <w:sz w:val="24"/>
          <w:szCs w:val="24"/>
        </w:rPr>
        <w:t>(follow guidelines carefully)</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 xml:space="preserve">Although grading criteria are different for each instructor, the course must include at least three exams at regular intervals, as well as a comprehensive final exam.  At the instructor’s discretion quizzes, conversation activities and short written compositions may compose part of the final grade.  Oral testing must be included during the semester.  </w:t>
      </w:r>
    </w:p>
    <w:p w:rsidR="00A507D2" w:rsidRPr="00A507D2" w:rsidRDefault="00A507D2" w:rsidP="00A507D2">
      <w:pPr>
        <w:spacing w:after="0" w:line="240" w:lineRule="auto"/>
        <w:jc w:val="both"/>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At least ten percent (10%) of the final grade in languages courses must be allotted to workbook activities or quizzes based on them.</w:t>
      </w: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b/>
          <w:sz w:val="20"/>
          <w:szCs w:val="24"/>
        </w:rPr>
        <w:t>Please note:  students must receive a grade of C or better in order to continue with Japanese 2312.</w:t>
      </w: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b/>
          <w:sz w:val="20"/>
          <w:szCs w:val="24"/>
        </w:rPr>
      </w:pPr>
      <w:r w:rsidRPr="00A507D2">
        <w:rPr>
          <w:rFonts w:ascii="Times New Roman" w:eastAsia="Times New Roman" w:hAnsi="Times New Roman" w:cs="Times New Roman"/>
          <w:b/>
          <w:sz w:val="20"/>
          <w:szCs w:val="24"/>
        </w:rPr>
        <w:t>Sample Grading System:</w:t>
      </w:r>
      <w:r w:rsidRPr="00A507D2">
        <w:rPr>
          <w:rFonts w:ascii="Times New Roman" w:eastAsia="Times New Roman" w:hAnsi="Times New Roman" w:cs="Times New Roman"/>
          <w:b/>
          <w:sz w:val="20"/>
          <w:szCs w:val="24"/>
        </w:rPr>
        <w:tab/>
      </w:r>
      <w:r w:rsidRPr="00A507D2">
        <w:rPr>
          <w:rFonts w:ascii="Times New Roman" w:eastAsia="Times New Roman" w:hAnsi="Times New Roman" w:cs="Times New Roman"/>
          <w:b/>
          <w:sz w:val="20"/>
          <w:szCs w:val="24"/>
        </w:rPr>
        <w:tab/>
      </w:r>
      <w:r w:rsidRPr="00A507D2">
        <w:rPr>
          <w:rFonts w:ascii="Times New Roman" w:eastAsia="Times New Roman" w:hAnsi="Times New Roman" w:cs="Times New Roman"/>
          <w:b/>
          <w:sz w:val="20"/>
          <w:szCs w:val="24"/>
        </w:rPr>
        <w:tab/>
      </w:r>
      <w:r w:rsidRPr="00A507D2">
        <w:rPr>
          <w:rFonts w:ascii="Times New Roman" w:eastAsia="Times New Roman" w:hAnsi="Times New Roman" w:cs="Times New Roman"/>
          <w:b/>
          <w:sz w:val="20"/>
          <w:szCs w:val="24"/>
        </w:rPr>
        <w:tab/>
      </w:r>
      <w:r w:rsidRPr="00A507D2">
        <w:rPr>
          <w:rFonts w:ascii="Times New Roman" w:eastAsia="Times New Roman" w:hAnsi="Times New Roman" w:cs="Times New Roman"/>
          <w:b/>
          <w:sz w:val="20"/>
          <w:szCs w:val="24"/>
        </w:rPr>
        <w:tab/>
      </w:r>
      <w:r w:rsidRPr="00A507D2">
        <w:rPr>
          <w:rFonts w:ascii="Times New Roman" w:eastAsia="Times New Roman" w:hAnsi="Times New Roman" w:cs="Times New Roman"/>
          <w:b/>
          <w:sz w:val="20"/>
          <w:szCs w:val="24"/>
        </w:rPr>
        <w:tab/>
        <w:t xml:space="preserve"> Grade</w:t>
      </w:r>
      <w:r w:rsidRPr="00A507D2">
        <w:rPr>
          <w:rFonts w:ascii="Times New Roman" w:eastAsia="Times New Roman" w:hAnsi="Times New Roman" w:cs="Times New Roman"/>
          <w:b/>
          <w:sz w:val="20"/>
          <w:szCs w:val="24"/>
        </w:rPr>
        <w:tab/>
        <w:t xml:space="preserve"> scale</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Class Participation/Attendance</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10%</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90 – 100</w:t>
      </w:r>
      <w:r w:rsidRPr="00A507D2">
        <w:rPr>
          <w:rFonts w:ascii="Times New Roman" w:eastAsia="Times New Roman" w:hAnsi="Times New Roman" w:cs="Times New Roman"/>
          <w:sz w:val="20"/>
          <w:szCs w:val="24"/>
        </w:rPr>
        <w:tab/>
        <w:t>A</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2 Tests (10% each)</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20%</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80 – 89</w:t>
      </w:r>
      <w:r w:rsidRPr="00A507D2">
        <w:rPr>
          <w:rFonts w:ascii="Times New Roman" w:eastAsia="Times New Roman" w:hAnsi="Times New Roman" w:cs="Times New Roman"/>
          <w:sz w:val="20"/>
          <w:szCs w:val="24"/>
        </w:rPr>
        <w:tab/>
        <w:t>B</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Quizzes</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15%</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70 – 79</w:t>
      </w:r>
      <w:r w:rsidRPr="00A507D2">
        <w:rPr>
          <w:rFonts w:ascii="Times New Roman" w:eastAsia="Times New Roman" w:hAnsi="Times New Roman" w:cs="Times New Roman"/>
          <w:sz w:val="20"/>
          <w:szCs w:val="24"/>
        </w:rPr>
        <w:tab/>
        <w:t>C</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Homework</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10%</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60 – 69</w:t>
      </w:r>
      <w:r w:rsidRPr="00A507D2">
        <w:rPr>
          <w:rFonts w:ascii="Times New Roman" w:eastAsia="Times New Roman" w:hAnsi="Times New Roman" w:cs="Times New Roman"/>
          <w:sz w:val="20"/>
          <w:szCs w:val="24"/>
        </w:rPr>
        <w:tab/>
        <w:t>D</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 xml:space="preserve">Oral Exam </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15%</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0 – 59</w:t>
      </w:r>
      <w:r w:rsidRPr="00A507D2">
        <w:rPr>
          <w:rFonts w:ascii="Times New Roman" w:eastAsia="Times New Roman" w:hAnsi="Times New Roman" w:cs="Times New Roman"/>
          <w:sz w:val="20"/>
          <w:szCs w:val="24"/>
        </w:rPr>
        <w:tab/>
        <w:t>F</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Comprehensive Final Exam</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20%</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Compositions</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10%</w:t>
      </w: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keepNext/>
        <w:spacing w:before="240" w:after="60" w:line="240" w:lineRule="auto"/>
        <w:jc w:val="both"/>
        <w:outlineLvl w:val="0"/>
        <w:rPr>
          <w:rFonts w:ascii="Cambria" w:eastAsia="Times New Roman" w:hAnsi="Cambria" w:cs="Times New Roman"/>
          <w:bCs/>
          <w:kern w:val="32"/>
          <w:sz w:val="24"/>
          <w:szCs w:val="20"/>
        </w:rPr>
      </w:pPr>
      <w:r w:rsidRPr="00A507D2">
        <w:rPr>
          <w:rFonts w:ascii="Cambria" w:eastAsia="Times New Roman" w:hAnsi="Cambria" w:cs="Times New Roman"/>
          <w:b/>
          <w:bCs/>
          <w:kern w:val="32"/>
          <w:sz w:val="24"/>
          <w:szCs w:val="20"/>
        </w:rPr>
        <w:t>Course Policies</w:t>
      </w:r>
      <w:r w:rsidRPr="00A507D2">
        <w:rPr>
          <w:rFonts w:ascii="Cambria" w:eastAsia="Times New Roman" w:hAnsi="Cambria" w:cs="Times New Roman"/>
          <w:bCs/>
          <w:kern w:val="32"/>
          <w:sz w:val="24"/>
          <w:szCs w:val="20"/>
        </w:rPr>
        <w:t xml:space="preserve"> </w:t>
      </w:r>
    </w:p>
    <w:p w:rsidR="00A507D2" w:rsidRPr="00A507D2" w:rsidRDefault="00A507D2" w:rsidP="00A507D2">
      <w:pPr>
        <w:keepNext/>
        <w:spacing w:before="240" w:after="60" w:line="240" w:lineRule="auto"/>
        <w:jc w:val="both"/>
        <w:outlineLvl w:val="0"/>
        <w:rPr>
          <w:rFonts w:ascii="Cambria" w:eastAsia="Times New Roman" w:hAnsi="Cambria" w:cs="Times New Roman"/>
          <w:bCs/>
          <w:kern w:val="32"/>
          <w:sz w:val="32"/>
          <w:szCs w:val="20"/>
        </w:rPr>
      </w:pPr>
      <w:r w:rsidRPr="00A507D2">
        <w:rPr>
          <w:rFonts w:ascii="Cambria" w:eastAsia="Times New Roman" w:hAnsi="Cambria" w:cs="Times New Roman"/>
          <w:bCs/>
          <w:kern w:val="32"/>
          <w:sz w:val="32"/>
          <w:szCs w:val="20"/>
        </w:rPr>
        <w:t xml:space="preserve">(Instructors may add policies to the list) </w:t>
      </w:r>
    </w:p>
    <w:p w:rsidR="00A507D2" w:rsidRPr="00A507D2" w:rsidRDefault="00A507D2" w:rsidP="00A507D2">
      <w:pPr>
        <w:spacing w:after="0" w:line="240" w:lineRule="auto"/>
        <w:jc w:val="both"/>
        <w:rPr>
          <w:rFonts w:ascii="Times New Roman" w:eastAsia="Times New Roman" w:hAnsi="Times New Roman" w:cs="Times New Roman"/>
          <w:sz w:val="20"/>
          <w:szCs w:val="20"/>
        </w:rPr>
      </w:pPr>
    </w:p>
    <w:p w:rsidR="00A507D2" w:rsidRPr="00A507D2" w:rsidRDefault="00A507D2" w:rsidP="00A507D2">
      <w:pPr>
        <w:spacing w:after="0" w:line="240" w:lineRule="auto"/>
        <w:jc w:val="both"/>
        <w:rPr>
          <w:rFonts w:ascii="Times New Roman" w:eastAsia="Times New Roman" w:hAnsi="Times New Roman" w:cs="Times New Roman"/>
          <w:b/>
          <w:i/>
          <w:sz w:val="20"/>
          <w:szCs w:val="20"/>
        </w:rPr>
      </w:pPr>
      <w:r w:rsidRPr="00A507D2">
        <w:rPr>
          <w:rFonts w:ascii="Times New Roman" w:eastAsia="Times New Roman" w:hAnsi="Times New Roman" w:cs="Times New Roman"/>
          <w:b/>
          <w:i/>
          <w:sz w:val="20"/>
          <w:szCs w:val="20"/>
        </w:rPr>
        <w:t>Attendance / Participation</w:t>
      </w:r>
    </w:p>
    <w:p w:rsidR="00A507D2" w:rsidRPr="00A507D2" w:rsidRDefault="00A507D2" w:rsidP="00A507D2">
      <w:pPr>
        <w:spacing w:after="0" w:line="240" w:lineRule="auto"/>
        <w:jc w:val="both"/>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(Instructors should insert their policies on attendance and participation here.)</w:t>
      </w:r>
    </w:p>
    <w:p w:rsidR="00A507D2" w:rsidRPr="00A507D2" w:rsidRDefault="00A507D2" w:rsidP="00A507D2">
      <w:pPr>
        <w:spacing w:after="0" w:line="240" w:lineRule="auto"/>
        <w:jc w:val="both"/>
        <w:rPr>
          <w:rFonts w:ascii="Times New Roman" w:eastAsia="Times New Roman" w:hAnsi="Times New Roman" w:cs="Times New Roman"/>
          <w:sz w:val="20"/>
          <w:szCs w:val="20"/>
        </w:rPr>
      </w:pPr>
    </w:p>
    <w:p w:rsidR="00A507D2" w:rsidRPr="00A507D2" w:rsidRDefault="00A507D2" w:rsidP="00A507D2">
      <w:pPr>
        <w:spacing w:after="0" w:line="240" w:lineRule="auto"/>
        <w:jc w:val="both"/>
        <w:rPr>
          <w:rFonts w:ascii="Times New Roman" w:eastAsia="Times New Roman" w:hAnsi="Times New Roman" w:cs="Times New Roman"/>
          <w:b/>
          <w:i/>
          <w:sz w:val="20"/>
          <w:szCs w:val="20"/>
        </w:rPr>
      </w:pPr>
      <w:r w:rsidRPr="00A507D2">
        <w:rPr>
          <w:rFonts w:ascii="Times New Roman" w:eastAsia="Times New Roman" w:hAnsi="Times New Roman" w:cs="Times New Roman"/>
          <w:b/>
          <w:i/>
          <w:sz w:val="20"/>
          <w:szCs w:val="20"/>
        </w:rPr>
        <w:t>Withdrawals</w:t>
      </w:r>
    </w:p>
    <w:p w:rsidR="00A507D2" w:rsidRPr="00A507D2" w:rsidRDefault="00A507D2" w:rsidP="00A507D2">
      <w:pPr>
        <w:spacing w:after="0" w:line="240" w:lineRule="auto"/>
        <w:jc w:val="both"/>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 xml:space="preserve">Due to the emphasis on oral practice, attendance is mandatory and will be checked daily. Departmental policy allows instructors to drop students with more than </w:t>
      </w:r>
      <w:r w:rsidRPr="00A507D2">
        <w:rPr>
          <w:rFonts w:ascii="Times New Roman" w:eastAsia="Times New Roman" w:hAnsi="Times New Roman" w:cs="Times New Roman"/>
          <w:b/>
          <w:sz w:val="20"/>
          <w:szCs w:val="20"/>
        </w:rPr>
        <w:t>three</w:t>
      </w:r>
      <w:r w:rsidRPr="00A507D2">
        <w:rPr>
          <w:rFonts w:ascii="Times New Roman" w:eastAsia="Times New Roman" w:hAnsi="Times New Roman" w:cs="Times New Roman"/>
          <w:sz w:val="20"/>
          <w:szCs w:val="20"/>
        </w:rPr>
        <w:t xml:space="preserve"> absences. Leaving class prior to class dismissal without the </w:t>
      </w:r>
      <w:r w:rsidRPr="00A507D2">
        <w:rPr>
          <w:rFonts w:ascii="Times New Roman" w:eastAsia="Times New Roman" w:hAnsi="Times New Roman" w:cs="Times New Roman"/>
          <w:sz w:val="20"/>
          <w:szCs w:val="20"/>
        </w:rPr>
        <w:lastRenderedPageBreak/>
        <w:t xml:space="preserve">instructor’s approval will be counted as an absence. However, if you decide to withdraw from the class, </w:t>
      </w:r>
      <w:r w:rsidRPr="00A507D2">
        <w:rPr>
          <w:rFonts w:ascii="Times New Roman" w:eastAsia="Times New Roman" w:hAnsi="Times New Roman" w:cs="Times New Roman"/>
          <w:b/>
          <w:sz w:val="20"/>
          <w:szCs w:val="20"/>
        </w:rPr>
        <w:t>it is your responsibility to fill out the forms to drop the course</w:t>
      </w:r>
      <w:r w:rsidRPr="00A507D2">
        <w:rPr>
          <w:rFonts w:ascii="Times New Roman" w:eastAsia="Times New Roman" w:hAnsi="Times New Roman" w:cs="Times New Roman"/>
          <w:sz w:val="20"/>
          <w:szCs w:val="20"/>
        </w:rPr>
        <w:t>. If you do not do the paperwork yourself, you risk receiving an F at the end of the semester. The last day to withdraw is _____________.</w:t>
      </w:r>
    </w:p>
    <w:p w:rsidR="00A507D2" w:rsidRPr="00A507D2" w:rsidRDefault="00A507D2" w:rsidP="00A507D2">
      <w:pPr>
        <w:spacing w:after="0" w:line="240" w:lineRule="auto"/>
        <w:rPr>
          <w:rFonts w:ascii="Times New Roman" w:eastAsia="Times New Roman" w:hAnsi="Times New Roman" w:cs="Times New Roman"/>
          <w:b/>
          <w:i/>
          <w:sz w:val="20"/>
          <w:szCs w:val="20"/>
          <w:u w:val="single"/>
        </w:rPr>
      </w:pPr>
      <w:r w:rsidRPr="00A507D2">
        <w:rPr>
          <w:rFonts w:ascii="Times New Roman" w:eastAsia="Times New Roman" w:hAnsi="Times New Roman" w:cs="Times New Roman"/>
          <w:sz w:val="20"/>
          <w:szCs w:val="20"/>
        </w:rPr>
        <w:t xml:space="preserve">     Per state law, students enrolling for the first time in fall 2007 or later at any Texas college or university may not withdraw (receive a W) from more than six courses during their undergraduate college </w:t>
      </w:r>
      <w:r w:rsidRPr="00A507D2">
        <w:rPr>
          <w:rFonts w:ascii="Times New Roman" w:eastAsia="Times New Roman" w:hAnsi="Times New Roman" w:cs="Times New Roman"/>
          <w:sz w:val="20"/>
          <w:szCs w:val="20"/>
          <w:u w:val="single"/>
        </w:rPr>
        <w:t>career</w:t>
      </w:r>
      <w:r w:rsidRPr="00A507D2">
        <w:rPr>
          <w:rFonts w:ascii="Times New Roman" w:eastAsia="Times New Roman" w:hAnsi="Times New Roman" w:cs="Times New Roman"/>
          <w:sz w:val="20"/>
          <w:szCs w:val="20"/>
        </w:rPr>
        <w:t>. Some exemptions for good cause could allow a student to withdraw from a course without having it count toward this limit. Students are encouraged to carefully select courses; contact an advisor or counselor for assistance.</w:t>
      </w:r>
    </w:p>
    <w:p w:rsidR="00A507D2" w:rsidRPr="00A507D2" w:rsidRDefault="00A507D2" w:rsidP="00A507D2">
      <w:pPr>
        <w:spacing w:after="0" w:line="240" w:lineRule="auto"/>
        <w:jc w:val="both"/>
        <w:rPr>
          <w:rFonts w:ascii="Times New Roman" w:eastAsia="Times New Roman" w:hAnsi="Times New Roman" w:cs="Times New Roman"/>
          <w:color w:val="000000"/>
          <w:sz w:val="20"/>
          <w:szCs w:val="20"/>
        </w:rPr>
      </w:pPr>
      <w:r w:rsidRPr="00A507D2">
        <w:rPr>
          <w:rFonts w:ascii="Times New Roman" w:eastAsia="Times New Roman" w:hAnsi="Times New Roman" w:cs="Times New Roman"/>
          <w:sz w:val="20"/>
          <w:szCs w:val="20"/>
        </w:rPr>
        <w:t xml:space="preserve">     Due to state law, a charge of $60 per credit hour ($300 for a 5-credit course and $180 for a 3-credit course) will be added to the regular tuition </w:t>
      </w:r>
      <w:r w:rsidRPr="00A507D2">
        <w:rPr>
          <w:rFonts w:ascii="Times New Roman" w:eastAsia="Times New Roman" w:hAnsi="Times New Roman" w:cs="Times New Roman"/>
          <w:color w:val="000000"/>
          <w:sz w:val="20"/>
          <w:szCs w:val="20"/>
        </w:rPr>
        <w:t>for a course in which you have already been officially registered twice before. You are considered officially registered after the 12th day of classes in the spring and fall, and after the 4th day of classes in the summer. The only foreign language course exempted from "the rule of three" is SPAN 0041- Spanish Lab.</w:t>
      </w:r>
    </w:p>
    <w:p w:rsidR="00A507D2" w:rsidRPr="00A507D2" w:rsidRDefault="00A507D2" w:rsidP="00A5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 xml:space="preserve">Learning a foreign language requires a substantial amount of time and discipline, and these classes often have high drop rates.  Therefore, it is extremely important that you carefully consider whether you have the time and dedication to successfully complete this course this semester.  Otherwise, make sure that you drop it before the end of </w:t>
      </w:r>
      <w:proofErr w:type="gramStart"/>
      <w:r w:rsidRPr="00A507D2">
        <w:rPr>
          <w:rFonts w:ascii="Times New Roman" w:eastAsia="Times New Roman" w:hAnsi="Times New Roman" w:cs="Times New Roman"/>
          <w:sz w:val="20"/>
          <w:szCs w:val="20"/>
        </w:rPr>
        <w:t>the add</w:t>
      </w:r>
      <w:proofErr w:type="gramEnd"/>
      <w:r w:rsidRPr="00A507D2">
        <w:rPr>
          <w:rFonts w:ascii="Times New Roman" w:eastAsia="Times New Roman" w:hAnsi="Times New Roman" w:cs="Times New Roman"/>
          <w:sz w:val="20"/>
          <w:szCs w:val="20"/>
        </w:rPr>
        <w:t xml:space="preserve">/drop period. </w:t>
      </w:r>
    </w:p>
    <w:p w:rsidR="00A507D2" w:rsidRPr="00A507D2" w:rsidRDefault="00A507D2" w:rsidP="00A507D2">
      <w:pPr>
        <w:spacing w:after="0" w:line="240" w:lineRule="auto"/>
        <w:jc w:val="both"/>
        <w:rPr>
          <w:rFonts w:ascii="Times New Roman" w:eastAsia="Times New Roman" w:hAnsi="Times New Roman" w:cs="Times New Roman"/>
          <w:sz w:val="20"/>
          <w:szCs w:val="20"/>
        </w:rPr>
      </w:pPr>
    </w:p>
    <w:p w:rsidR="00A507D2" w:rsidRPr="00A507D2" w:rsidRDefault="00A507D2" w:rsidP="00A507D2">
      <w:pPr>
        <w:spacing w:after="0" w:line="240" w:lineRule="auto"/>
        <w:jc w:val="both"/>
        <w:rPr>
          <w:rFonts w:ascii="Times New Roman" w:eastAsia="Times New Roman" w:hAnsi="Times New Roman" w:cs="Times New Roman"/>
          <w:b/>
          <w:i/>
          <w:sz w:val="20"/>
          <w:szCs w:val="20"/>
        </w:rPr>
      </w:pPr>
      <w:r w:rsidRPr="00A507D2">
        <w:rPr>
          <w:rFonts w:ascii="Times New Roman" w:eastAsia="Times New Roman" w:hAnsi="Times New Roman" w:cs="Times New Roman"/>
          <w:b/>
          <w:i/>
          <w:sz w:val="20"/>
          <w:szCs w:val="20"/>
        </w:rPr>
        <w:t xml:space="preserve">Missed or late work </w:t>
      </w:r>
    </w:p>
    <w:p w:rsidR="00A507D2" w:rsidRPr="00A507D2" w:rsidRDefault="00A507D2" w:rsidP="00A507D2">
      <w:pPr>
        <w:spacing w:after="0" w:line="240" w:lineRule="auto"/>
        <w:jc w:val="both"/>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(Instructors should insert their policies on missed or late work here.)</w:t>
      </w:r>
    </w:p>
    <w:p w:rsidR="00A507D2" w:rsidRPr="00A507D2" w:rsidRDefault="00A507D2" w:rsidP="00A507D2">
      <w:pPr>
        <w:spacing w:after="0" w:line="240" w:lineRule="auto"/>
        <w:jc w:val="both"/>
        <w:rPr>
          <w:rFonts w:ascii="Times New Roman" w:eastAsia="Times New Roman" w:hAnsi="Times New Roman" w:cs="Times New Roman"/>
          <w:sz w:val="20"/>
          <w:szCs w:val="20"/>
        </w:rPr>
      </w:pPr>
    </w:p>
    <w:p w:rsidR="00A507D2" w:rsidRPr="00A507D2" w:rsidRDefault="00A507D2" w:rsidP="00A507D2">
      <w:pPr>
        <w:spacing w:after="0" w:line="240" w:lineRule="auto"/>
        <w:jc w:val="both"/>
        <w:rPr>
          <w:rFonts w:ascii="Times New Roman" w:eastAsia="Times New Roman" w:hAnsi="Times New Roman" w:cs="Times New Roman"/>
          <w:b/>
          <w:sz w:val="20"/>
          <w:szCs w:val="20"/>
        </w:rPr>
      </w:pPr>
      <w:r w:rsidRPr="00A507D2">
        <w:rPr>
          <w:rFonts w:ascii="Times New Roman" w:eastAsia="Times New Roman" w:hAnsi="Times New Roman" w:cs="Times New Roman"/>
          <w:b/>
          <w:i/>
          <w:sz w:val="20"/>
          <w:szCs w:val="20"/>
        </w:rPr>
        <w:t>Incompletes</w:t>
      </w:r>
      <w:r w:rsidRPr="00A507D2">
        <w:rPr>
          <w:rFonts w:ascii="Times New Roman" w:eastAsia="Times New Roman" w:hAnsi="Times New Roman" w:cs="Times New Roman"/>
          <w:b/>
          <w:sz w:val="20"/>
          <w:szCs w:val="20"/>
        </w:rPr>
        <w:t xml:space="preserve"> </w:t>
      </w:r>
    </w:p>
    <w:p w:rsidR="00A507D2" w:rsidRPr="00A507D2" w:rsidRDefault="00A507D2" w:rsidP="00A507D2">
      <w:pPr>
        <w:spacing w:after="0" w:line="240" w:lineRule="auto"/>
        <w:jc w:val="both"/>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ACC policy states that incomplete (I) grades can only be given when there is a verifiable case of emergency occurring after the last day to withdraw. In the event you are granted an incomplete, the necessary work to complete the course should be turned in before the end of the following semester. Failure to do so will result in a grade of F for the course.</w:t>
      </w:r>
    </w:p>
    <w:p w:rsidR="00A507D2" w:rsidRPr="00A507D2" w:rsidRDefault="00A507D2" w:rsidP="00A507D2">
      <w:pPr>
        <w:spacing w:after="0" w:line="240" w:lineRule="auto"/>
        <w:jc w:val="both"/>
        <w:rPr>
          <w:rFonts w:ascii="Times New Roman" w:eastAsia="Times New Roman" w:hAnsi="Times New Roman" w:cs="Times New Roman"/>
          <w:sz w:val="20"/>
          <w:szCs w:val="20"/>
        </w:rPr>
      </w:pPr>
    </w:p>
    <w:p w:rsidR="00A507D2" w:rsidRPr="00A507D2" w:rsidRDefault="00A507D2" w:rsidP="00A507D2">
      <w:pPr>
        <w:spacing w:after="0" w:line="240" w:lineRule="auto"/>
        <w:rPr>
          <w:rFonts w:ascii="Times New Roman" w:eastAsia="Times New Roman" w:hAnsi="Times New Roman" w:cs="Times New Roman"/>
          <w:b/>
          <w:sz w:val="20"/>
          <w:szCs w:val="20"/>
        </w:rPr>
      </w:pPr>
      <w:r w:rsidRPr="00A507D2">
        <w:rPr>
          <w:rFonts w:ascii="Times New Roman" w:eastAsia="Times New Roman" w:hAnsi="Times New Roman" w:cs="Times New Roman"/>
          <w:b/>
          <w:i/>
          <w:sz w:val="20"/>
          <w:szCs w:val="20"/>
        </w:rPr>
        <w:t>Scholastic Dishonesty</w:t>
      </w:r>
      <w:r w:rsidRPr="00A507D2">
        <w:rPr>
          <w:rFonts w:ascii="Times New Roman" w:eastAsia="Times New Roman" w:hAnsi="Times New Roman" w:cs="Times New Roman"/>
          <w:b/>
          <w:sz w:val="20"/>
          <w:szCs w:val="20"/>
        </w:rPr>
        <w:t xml:space="preserve"> </w:t>
      </w:r>
    </w:p>
    <w:p w:rsidR="00A507D2" w:rsidRPr="00A507D2" w:rsidRDefault="00A507D2" w:rsidP="00A507D2">
      <w:pPr>
        <w:spacing w:after="0" w:line="240" w:lineRule="auto"/>
        <w:ind w:firstLine="432"/>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r w:rsidRPr="00A507D2">
        <w:rPr>
          <w:rFonts w:ascii="Times New Roman" w:eastAsia="Times New Roman" w:hAnsi="Times New Roman" w:cs="Times New Roman"/>
          <w:color w:val="0000FF"/>
          <w:sz w:val="20"/>
          <w:szCs w:val="20"/>
          <w:u w:val="single"/>
        </w:rPr>
        <w:t>http://www.austincc.edu/current/needtoknow</w:t>
      </w:r>
    </w:p>
    <w:p w:rsidR="00A507D2" w:rsidRPr="00A507D2" w:rsidRDefault="00A507D2" w:rsidP="00A507D2">
      <w:pPr>
        <w:spacing w:after="0" w:line="240" w:lineRule="auto"/>
        <w:jc w:val="both"/>
        <w:rPr>
          <w:rFonts w:ascii="Times New Roman" w:eastAsia="Times New Roman" w:hAnsi="Times New Roman" w:cs="Times New Roman"/>
          <w:sz w:val="20"/>
          <w:szCs w:val="20"/>
        </w:rPr>
      </w:pPr>
    </w:p>
    <w:p w:rsidR="00A507D2" w:rsidRPr="00A507D2" w:rsidRDefault="00A507D2" w:rsidP="00A507D2">
      <w:pPr>
        <w:spacing w:after="0" w:line="240" w:lineRule="auto"/>
        <w:jc w:val="both"/>
        <w:rPr>
          <w:rFonts w:ascii="Times New Roman" w:eastAsia="Times New Roman" w:hAnsi="Times New Roman" w:cs="Times New Roman"/>
          <w:sz w:val="20"/>
          <w:szCs w:val="20"/>
        </w:rPr>
      </w:pPr>
      <w:r w:rsidRPr="00A507D2">
        <w:rPr>
          <w:rFonts w:ascii="Times New Roman" w:eastAsia="Times New Roman" w:hAnsi="Times New Roman" w:cs="Times New Roman"/>
          <w:b/>
          <w:i/>
          <w:sz w:val="20"/>
          <w:szCs w:val="20"/>
        </w:rPr>
        <w:t>Freedom of Expression</w:t>
      </w:r>
      <w:r w:rsidRPr="00A507D2">
        <w:rPr>
          <w:rFonts w:ascii="Times New Roman" w:eastAsia="Times New Roman" w:hAnsi="Times New Roman" w:cs="Times New Roman"/>
          <w:sz w:val="20"/>
          <w:szCs w:val="20"/>
        </w:rPr>
        <w:t xml:space="preserve"> </w:t>
      </w:r>
    </w:p>
    <w:p w:rsidR="00A507D2" w:rsidRPr="00A507D2" w:rsidRDefault="00A507D2" w:rsidP="00A507D2">
      <w:pPr>
        <w:spacing w:after="0" w:line="240" w:lineRule="auto"/>
        <w:jc w:val="both"/>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Each student is strongly encouraged to participate in class. In any classroom situation that includes discussion and critical thinking, there are bound to be many differing viewpoints. These differences enhance the learning experience and create an atmosphere where students and instructors alike will be encouraged to think and learn. On sensitive and volatile topics, students may sometimes disagree not only with each other but also with the instructor. It is expected that faculty and students will respect the views of others when expressed in classroom discussions.</w:t>
      </w:r>
    </w:p>
    <w:p w:rsidR="00A507D2" w:rsidRPr="00A507D2" w:rsidRDefault="00A507D2" w:rsidP="00A507D2">
      <w:pPr>
        <w:spacing w:after="0" w:line="240" w:lineRule="auto"/>
        <w:jc w:val="both"/>
        <w:rPr>
          <w:rFonts w:ascii="Times New Roman" w:eastAsia="Times New Roman" w:hAnsi="Times New Roman" w:cs="Times New Roman"/>
          <w:sz w:val="20"/>
          <w:szCs w:val="20"/>
        </w:rPr>
      </w:pPr>
    </w:p>
    <w:p w:rsidR="00A507D2" w:rsidRPr="00A507D2" w:rsidRDefault="00A507D2" w:rsidP="00A5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0"/>
          <w:szCs w:val="20"/>
        </w:rPr>
      </w:pPr>
      <w:r w:rsidRPr="00A507D2">
        <w:rPr>
          <w:rFonts w:ascii="Times New Roman" w:eastAsia="Times New Roman" w:hAnsi="Times New Roman" w:cs="Times New Roman"/>
          <w:b/>
          <w:bCs/>
          <w:i/>
          <w:sz w:val="20"/>
          <w:szCs w:val="20"/>
        </w:rPr>
        <w:t>Student Rights and Responsibilities</w:t>
      </w:r>
    </w:p>
    <w:p w:rsidR="00A507D2" w:rsidRPr="00A507D2" w:rsidRDefault="00A507D2" w:rsidP="00A5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 xml:space="preserve">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w:t>
      </w:r>
      <w:smartTag w:uri="urn:schemas-microsoft-com:office:smarttags" w:element="place">
        <w:r w:rsidRPr="00A507D2">
          <w:rPr>
            <w:rFonts w:ascii="Times New Roman" w:eastAsia="Times New Roman" w:hAnsi="Times New Roman" w:cs="Times New Roman"/>
            <w:sz w:val="20"/>
            <w:szCs w:val="20"/>
          </w:rPr>
          <w:t>Opportunity</w:t>
        </w:r>
      </w:smartTag>
      <w:r w:rsidRPr="00A507D2">
        <w:rPr>
          <w:rFonts w:ascii="Times New Roman" w:eastAsia="Times New Roman" w:hAnsi="Times New Roman" w:cs="Times New Roman"/>
          <w:sz w:val="20"/>
          <w:szCs w:val="20"/>
        </w:rPr>
        <w:t xml:space="preserve">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A507D2" w:rsidRPr="00A507D2" w:rsidRDefault="00A507D2" w:rsidP="00A5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A507D2" w:rsidRPr="00A507D2" w:rsidRDefault="00A507D2" w:rsidP="00A507D2">
      <w:pPr>
        <w:spacing w:after="0" w:line="240" w:lineRule="auto"/>
        <w:rPr>
          <w:rFonts w:ascii="Times New Roman" w:eastAsia="Times New Roman" w:hAnsi="Times New Roman" w:cs="Times New Roman"/>
          <w:b/>
          <w:i/>
          <w:sz w:val="20"/>
          <w:szCs w:val="20"/>
        </w:rPr>
      </w:pPr>
      <w:r w:rsidRPr="00A507D2">
        <w:rPr>
          <w:rFonts w:ascii="Times New Roman" w:eastAsia="Times New Roman" w:hAnsi="Times New Roman" w:cs="Times New Roman"/>
          <w:b/>
          <w:i/>
          <w:sz w:val="20"/>
          <w:szCs w:val="20"/>
        </w:rPr>
        <w:t xml:space="preserve">Student discipline </w:t>
      </w:r>
    </w:p>
    <w:p w:rsidR="00A507D2" w:rsidRPr="00A507D2" w:rsidRDefault="00A507D2" w:rsidP="00A507D2">
      <w:pPr>
        <w:spacing w:after="0" w:line="240" w:lineRule="auto"/>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 xml:space="preserve">All students are expected to respect others in class and behave in a non-disruptive manner. Please refer to the section on student discipline in the ACC </w:t>
      </w:r>
      <w:r w:rsidRPr="00A507D2">
        <w:rPr>
          <w:rFonts w:ascii="Times New Roman" w:eastAsia="Times New Roman" w:hAnsi="Times New Roman" w:cs="Times New Roman"/>
          <w:i/>
          <w:sz w:val="20"/>
          <w:szCs w:val="20"/>
        </w:rPr>
        <w:t>Student Handbook</w:t>
      </w:r>
      <w:r w:rsidRPr="00A507D2">
        <w:rPr>
          <w:rFonts w:ascii="Times New Roman" w:eastAsia="Times New Roman" w:hAnsi="Times New Roman" w:cs="Times New Roman"/>
          <w:sz w:val="20"/>
          <w:szCs w:val="20"/>
        </w:rPr>
        <w:t xml:space="preserve"> for student discipline guidelines. The </w:t>
      </w:r>
      <w:r w:rsidRPr="00A507D2">
        <w:rPr>
          <w:rFonts w:ascii="Times New Roman" w:eastAsia="Times New Roman" w:hAnsi="Times New Roman" w:cs="Times New Roman"/>
          <w:i/>
          <w:sz w:val="20"/>
          <w:szCs w:val="20"/>
        </w:rPr>
        <w:t>Student Handbook</w:t>
      </w:r>
      <w:r w:rsidRPr="00A507D2">
        <w:rPr>
          <w:rFonts w:ascii="Times New Roman" w:eastAsia="Times New Roman" w:hAnsi="Times New Roman" w:cs="Times New Roman"/>
          <w:sz w:val="20"/>
          <w:szCs w:val="20"/>
        </w:rPr>
        <w:t xml:space="preserve"> is available at </w:t>
      </w:r>
      <w:hyperlink r:id="rId6" w:history="1">
        <w:r w:rsidRPr="00A507D2">
          <w:rPr>
            <w:rFonts w:ascii="Times New Roman" w:eastAsia="Times New Roman" w:hAnsi="Times New Roman" w:cs="Times New Roman"/>
            <w:color w:val="0000FF"/>
            <w:sz w:val="24"/>
            <w:szCs w:val="20"/>
            <w:u w:val="single"/>
          </w:rPr>
          <w:t>http://www.austincc.edu/handbook</w:t>
        </w:r>
      </w:hyperlink>
      <w:r w:rsidRPr="00A507D2">
        <w:rPr>
          <w:rFonts w:ascii="Times New Roman" w:eastAsia="Times New Roman" w:hAnsi="Times New Roman" w:cs="Times New Roman"/>
          <w:sz w:val="20"/>
          <w:szCs w:val="20"/>
        </w:rPr>
        <w:t>.</w:t>
      </w:r>
    </w:p>
    <w:p w:rsidR="00A507D2" w:rsidRPr="00A507D2" w:rsidRDefault="00A507D2" w:rsidP="00A507D2">
      <w:pPr>
        <w:spacing w:after="0" w:line="240" w:lineRule="auto"/>
        <w:jc w:val="both"/>
        <w:rPr>
          <w:rFonts w:ascii="Times New Roman" w:eastAsia="Times New Roman" w:hAnsi="Times New Roman" w:cs="Times New Roman"/>
          <w:sz w:val="20"/>
          <w:szCs w:val="20"/>
        </w:rPr>
      </w:pPr>
    </w:p>
    <w:p w:rsidR="00A507D2" w:rsidRPr="00A507D2" w:rsidRDefault="00A507D2" w:rsidP="00A507D2">
      <w:pPr>
        <w:spacing w:after="0" w:line="240" w:lineRule="auto"/>
        <w:jc w:val="both"/>
        <w:rPr>
          <w:rFonts w:ascii="Times New Roman" w:eastAsia="Times New Roman" w:hAnsi="Times New Roman" w:cs="Times New Roman"/>
          <w:sz w:val="20"/>
          <w:szCs w:val="20"/>
        </w:rPr>
      </w:pPr>
    </w:p>
    <w:p w:rsidR="00A507D2" w:rsidRPr="00A507D2" w:rsidRDefault="00A507D2" w:rsidP="00A507D2">
      <w:pPr>
        <w:spacing w:after="0" w:line="240" w:lineRule="auto"/>
        <w:jc w:val="both"/>
        <w:rPr>
          <w:rFonts w:ascii="Times New Roman" w:eastAsia="Times New Roman" w:hAnsi="Times New Roman" w:cs="Times New Roman"/>
          <w:sz w:val="20"/>
          <w:szCs w:val="20"/>
        </w:rPr>
      </w:pPr>
    </w:p>
    <w:p w:rsidR="00A507D2" w:rsidRPr="00A507D2" w:rsidRDefault="00A507D2" w:rsidP="00A507D2">
      <w:pPr>
        <w:spacing w:after="0" w:line="240" w:lineRule="auto"/>
        <w:rPr>
          <w:rFonts w:ascii="Times New Roman" w:eastAsia="Times New Roman" w:hAnsi="Times New Roman" w:cs="Times New Roman"/>
          <w:b/>
          <w:sz w:val="20"/>
          <w:szCs w:val="20"/>
        </w:rPr>
      </w:pPr>
      <w:r w:rsidRPr="00A507D2">
        <w:rPr>
          <w:rFonts w:ascii="Times New Roman" w:eastAsia="Times New Roman" w:hAnsi="Times New Roman" w:cs="Times New Roman"/>
          <w:b/>
          <w:i/>
          <w:sz w:val="20"/>
          <w:szCs w:val="20"/>
        </w:rPr>
        <w:t>Students with Disabilities</w:t>
      </w:r>
      <w:r w:rsidRPr="00A507D2">
        <w:rPr>
          <w:rFonts w:ascii="Times New Roman" w:eastAsia="Times New Roman" w:hAnsi="Times New Roman" w:cs="Times New Roman"/>
          <w:b/>
          <w:sz w:val="20"/>
          <w:szCs w:val="20"/>
        </w:rPr>
        <w:t xml:space="preserve"> </w:t>
      </w:r>
    </w:p>
    <w:p w:rsidR="00A507D2" w:rsidRPr="00A507D2" w:rsidRDefault="00A507D2" w:rsidP="00A507D2">
      <w:pPr>
        <w:spacing w:after="0" w:line="240" w:lineRule="auto"/>
        <w:ind w:firstLine="432"/>
        <w:rPr>
          <w:rFonts w:ascii="Times New Roman" w:eastAsia="Times New Roman" w:hAnsi="Times New Roman" w:cs="Times New Roman"/>
          <w:sz w:val="20"/>
          <w:szCs w:val="20"/>
        </w:rPr>
      </w:pPr>
      <w:r w:rsidRPr="00A507D2">
        <w:rPr>
          <w:rFonts w:ascii="Times New Roman" w:eastAsia="Times New Roman" w:hAnsi="Times New Roman" w:cs="Times New Roman"/>
          <w:color w:val="000000"/>
          <w:sz w:val="20"/>
          <w:szCs w:val="20"/>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A507D2">
        <w:rPr>
          <w:rFonts w:ascii="Times New Roman" w:eastAsia="Times New Roman" w:hAnsi="Times New Roman" w:cs="Times New Roman"/>
          <w:sz w:val="20"/>
          <w:szCs w:val="20"/>
        </w:rPr>
        <w:t xml:space="preserve"> </w:t>
      </w:r>
    </w:p>
    <w:p w:rsidR="00A507D2" w:rsidRPr="00A507D2" w:rsidRDefault="00A507D2" w:rsidP="00A507D2">
      <w:pPr>
        <w:spacing w:after="0" w:line="240" w:lineRule="auto"/>
        <w:ind w:firstLine="432"/>
        <w:rPr>
          <w:rFonts w:ascii="Times New Roman" w:eastAsia="Times New Roman" w:hAnsi="Times New Roman" w:cs="Times New Roman"/>
          <w:sz w:val="20"/>
          <w:szCs w:val="20"/>
        </w:rPr>
      </w:pPr>
      <w:r w:rsidRPr="00A507D2">
        <w:rPr>
          <w:rFonts w:ascii="Times New Roman" w:eastAsia="Times New Roman" w:hAnsi="Times New Roman" w:cs="Times New Roman"/>
          <w:color w:val="000000"/>
          <w:sz w:val="20"/>
          <w:szCs w:val="20"/>
        </w:rPr>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A507D2" w:rsidRPr="00A507D2" w:rsidRDefault="00A507D2" w:rsidP="00A507D2">
      <w:pPr>
        <w:spacing w:after="0" w:line="240" w:lineRule="auto"/>
        <w:ind w:firstLine="432"/>
        <w:rPr>
          <w:rFonts w:ascii="Times New Roman" w:eastAsia="Times New Roman" w:hAnsi="Times New Roman" w:cs="Times New Roman"/>
          <w:sz w:val="20"/>
          <w:szCs w:val="20"/>
        </w:rPr>
      </w:pPr>
      <w:r w:rsidRPr="00A507D2">
        <w:rPr>
          <w:rFonts w:ascii="Times New Roman" w:eastAsia="Times New Roman" w:hAnsi="Times New Roman" w:cs="Times New Roman"/>
          <w:color w:val="000000"/>
          <w:sz w:val="20"/>
          <w:szCs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A507D2" w:rsidRPr="00A507D2" w:rsidRDefault="00A507D2" w:rsidP="00A507D2">
      <w:pPr>
        <w:spacing w:after="0" w:line="240" w:lineRule="auto"/>
        <w:ind w:firstLine="432"/>
        <w:rPr>
          <w:rFonts w:ascii="Times New Roman" w:eastAsia="Times New Roman" w:hAnsi="Times New Roman" w:cs="Times New Roman"/>
          <w:sz w:val="20"/>
          <w:szCs w:val="20"/>
        </w:rPr>
      </w:pPr>
      <w:r w:rsidRPr="00A507D2">
        <w:rPr>
          <w:rFonts w:ascii="Times New Roman" w:eastAsia="Times New Roman" w:hAnsi="Times New Roman" w:cs="Times New Roman"/>
          <w:color w:val="000000"/>
          <w:sz w:val="20"/>
          <w:szCs w:val="20"/>
        </w:rPr>
        <w:t>Additional information about the Office for Students with Disabilities is available at</w:t>
      </w:r>
      <w:hyperlink r:id="rId7" w:tgtFrame="_blank" w:history="1">
        <w:r w:rsidRPr="00A507D2">
          <w:rPr>
            <w:rFonts w:ascii="Times New Roman" w:eastAsia="Times New Roman" w:hAnsi="Times New Roman" w:cs="Times New Roman"/>
            <w:color w:val="000000"/>
            <w:sz w:val="24"/>
            <w:szCs w:val="20"/>
            <w:u w:val="single"/>
          </w:rPr>
          <w:t xml:space="preserve"> </w:t>
        </w:r>
        <w:r w:rsidRPr="00A507D2">
          <w:rPr>
            <w:rFonts w:ascii="Times New Roman" w:eastAsia="Times New Roman" w:hAnsi="Times New Roman" w:cs="Times New Roman"/>
            <w:color w:val="000099"/>
            <w:sz w:val="24"/>
            <w:szCs w:val="20"/>
            <w:u w:val="single"/>
          </w:rPr>
          <w:t>http://www.austincc.edu/support/osd/</w:t>
        </w:r>
      </w:hyperlink>
    </w:p>
    <w:p w:rsidR="00A507D2" w:rsidRPr="00A507D2" w:rsidRDefault="00A507D2" w:rsidP="00A507D2">
      <w:pPr>
        <w:tabs>
          <w:tab w:val="left" w:pos="1080"/>
          <w:tab w:val="left" w:pos="2160"/>
          <w:tab w:val="left" w:pos="7380"/>
        </w:tabs>
        <w:spacing w:after="0" w:line="240" w:lineRule="auto"/>
        <w:rPr>
          <w:rFonts w:ascii="Times New Roman" w:eastAsia="Times New Roman" w:hAnsi="Times New Roman" w:cs="Times New Roman"/>
          <w:b/>
          <w:bCs/>
          <w:sz w:val="20"/>
          <w:szCs w:val="20"/>
        </w:rPr>
      </w:pPr>
    </w:p>
    <w:p w:rsidR="00A507D2" w:rsidRPr="00A507D2" w:rsidRDefault="00A507D2" w:rsidP="00A507D2">
      <w:pPr>
        <w:tabs>
          <w:tab w:val="left" w:pos="1080"/>
          <w:tab w:val="left" w:pos="2160"/>
          <w:tab w:val="left" w:pos="7380"/>
        </w:tabs>
        <w:spacing w:after="0" w:line="240" w:lineRule="auto"/>
        <w:rPr>
          <w:rFonts w:ascii="Times New Roman" w:eastAsia="Times New Roman" w:hAnsi="Times New Roman" w:cs="Times New Roman"/>
          <w:b/>
          <w:bCs/>
          <w:i/>
          <w:sz w:val="20"/>
          <w:szCs w:val="20"/>
        </w:rPr>
      </w:pPr>
      <w:r w:rsidRPr="00A507D2">
        <w:rPr>
          <w:rFonts w:ascii="Times New Roman" w:eastAsia="Times New Roman" w:hAnsi="Times New Roman" w:cs="Times New Roman"/>
          <w:b/>
          <w:bCs/>
          <w:i/>
          <w:sz w:val="20"/>
          <w:szCs w:val="20"/>
        </w:rPr>
        <w:t xml:space="preserve">Safety </w:t>
      </w:r>
    </w:p>
    <w:p w:rsidR="00A507D2" w:rsidRPr="00A507D2" w:rsidRDefault="00A507D2" w:rsidP="00A507D2">
      <w:pPr>
        <w:tabs>
          <w:tab w:val="left" w:pos="1080"/>
          <w:tab w:val="left" w:pos="2160"/>
          <w:tab w:val="left" w:pos="7380"/>
        </w:tabs>
        <w:spacing w:after="0" w:line="240" w:lineRule="auto"/>
        <w:rPr>
          <w:rFonts w:ascii="Times New Roman" w:eastAsia="Times New Roman" w:hAnsi="Times New Roman" w:cs="Times New Roman"/>
          <w:sz w:val="20"/>
          <w:szCs w:val="20"/>
        </w:rPr>
      </w:pPr>
      <w:smartTag w:uri="urn:schemas-microsoft-com:office:smarttags" w:element="place">
        <w:smartTag w:uri="urn:schemas-microsoft-com:office:smarttags" w:element="PlaceName">
          <w:r w:rsidRPr="00A507D2">
            <w:rPr>
              <w:rFonts w:ascii="Times New Roman" w:eastAsia="Times New Roman" w:hAnsi="Times New Roman" w:cs="Times New Roman"/>
              <w:sz w:val="20"/>
              <w:szCs w:val="20"/>
            </w:rPr>
            <w:t>Austin</w:t>
          </w:r>
        </w:smartTag>
        <w:r w:rsidRPr="00A507D2">
          <w:rPr>
            <w:rFonts w:ascii="Times New Roman" w:eastAsia="Times New Roman" w:hAnsi="Times New Roman" w:cs="Times New Roman"/>
            <w:sz w:val="20"/>
            <w:szCs w:val="20"/>
          </w:rPr>
          <w:t xml:space="preserve"> </w:t>
        </w:r>
        <w:smartTag w:uri="urn:schemas-microsoft-com:office:smarttags" w:element="PlaceName">
          <w:r w:rsidRPr="00A507D2">
            <w:rPr>
              <w:rFonts w:ascii="Times New Roman" w:eastAsia="Times New Roman" w:hAnsi="Times New Roman" w:cs="Times New Roman"/>
              <w:sz w:val="20"/>
              <w:szCs w:val="20"/>
            </w:rPr>
            <w:t>Community College</w:t>
          </w:r>
        </w:smartTag>
      </w:smartTag>
      <w:r w:rsidRPr="00A507D2">
        <w:rPr>
          <w:rFonts w:ascii="Times New Roman" w:eastAsia="Times New Roman" w:hAnsi="Times New Roman" w:cs="Times New Roman"/>
          <w:sz w:val="20"/>
          <w:szCs w:val="20"/>
        </w:rPr>
        <w:t xml:space="preserve"> is committed to providing a safe and healthy environment for study and work. You are expected to learn and comply with ACC environmental, health and safety procedures and agree to follow ACC safety policies. Additional information on these can be found at </w:t>
      </w:r>
      <w:r w:rsidRPr="00A507D2">
        <w:rPr>
          <w:rFonts w:ascii="Times New Roman" w:eastAsia="Times New Roman" w:hAnsi="Times New Roman" w:cs="Times New Roman"/>
          <w:color w:val="0000FF"/>
          <w:sz w:val="20"/>
          <w:szCs w:val="20"/>
          <w:u w:val="single"/>
        </w:rPr>
        <w:t>http://www.austincc.edu/ehs</w:t>
      </w:r>
      <w:r w:rsidRPr="00A507D2">
        <w:rPr>
          <w:rFonts w:ascii="Times New Roman" w:eastAsia="Times New Roman" w:hAnsi="Times New Roman" w:cs="Times New Roman"/>
          <w:sz w:val="20"/>
          <w:szCs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A507D2">
        <w:rPr>
          <w:rFonts w:ascii="Times New Roman" w:eastAsia="Times New Roman" w:hAnsi="Times New Roman" w:cs="Times New Roman"/>
          <w:color w:val="0000FF"/>
          <w:sz w:val="20"/>
          <w:szCs w:val="20"/>
          <w:u w:val="single"/>
        </w:rPr>
        <w:t>http://www.austincc.edu/emergency/</w:t>
      </w:r>
      <w:r w:rsidRPr="00A507D2">
        <w:rPr>
          <w:rFonts w:ascii="Times New Roman" w:eastAsia="Times New Roman" w:hAnsi="Times New Roman" w:cs="Times New Roman"/>
          <w:sz w:val="20"/>
          <w:szCs w:val="20"/>
        </w:rPr>
        <w:t>.</w:t>
      </w:r>
    </w:p>
    <w:p w:rsidR="00A507D2" w:rsidRPr="00A507D2" w:rsidRDefault="00A507D2" w:rsidP="00A507D2">
      <w:pPr>
        <w:tabs>
          <w:tab w:val="left" w:pos="1080"/>
          <w:tab w:val="left" w:pos="2160"/>
          <w:tab w:val="left" w:pos="7380"/>
        </w:tabs>
        <w:spacing w:after="0" w:line="240" w:lineRule="auto"/>
        <w:ind w:firstLine="432"/>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Please note</w:t>
      </w:r>
      <w:proofErr w:type="gramStart"/>
      <w:r w:rsidRPr="00A507D2">
        <w:rPr>
          <w:rFonts w:ascii="Times New Roman" w:eastAsia="Times New Roman" w:hAnsi="Times New Roman" w:cs="Times New Roman"/>
          <w:sz w:val="20"/>
          <w:szCs w:val="20"/>
        </w:rPr>
        <w:t>,</w:t>
      </w:r>
      <w:proofErr w:type="gramEnd"/>
      <w:r w:rsidRPr="00A507D2">
        <w:rPr>
          <w:rFonts w:ascii="Times New Roman" w:eastAsia="Times New Roman" w:hAnsi="Times New Roman" w:cs="Times New Roman"/>
          <w:sz w:val="20"/>
          <w:szCs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A507D2" w:rsidRPr="00A507D2" w:rsidRDefault="00A507D2" w:rsidP="00A507D2">
      <w:pPr>
        <w:tabs>
          <w:tab w:val="left" w:pos="1080"/>
          <w:tab w:val="left" w:pos="2160"/>
          <w:tab w:val="left" w:pos="7380"/>
        </w:tabs>
        <w:spacing w:after="0" w:line="240" w:lineRule="auto"/>
        <w:ind w:firstLine="432"/>
        <w:rPr>
          <w:rFonts w:ascii="Times New Roman" w:eastAsia="Times New Roman" w:hAnsi="Times New Roman" w:cs="Times New Roman"/>
          <w:color w:val="000000"/>
          <w:sz w:val="20"/>
          <w:szCs w:val="20"/>
        </w:rPr>
      </w:pPr>
      <w:r w:rsidRPr="00A507D2">
        <w:rPr>
          <w:rFonts w:ascii="Times New Roman" w:eastAsia="Times New Roman" w:hAnsi="Times New Roman" w:cs="Times New Roman"/>
          <w:color w:val="000000"/>
          <w:sz w:val="20"/>
          <w:szCs w:val="20"/>
        </w:rPr>
        <w:t xml:space="preserve">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 </w:t>
      </w:r>
    </w:p>
    <w:p w:rsidR="00A507D2" w:rsidRPr="00A507D2" w:rsidRDefault="00A507D2" w:rsidP="00A507D2">
      <w:pPr>
        <w:spacing w:after="0" w:line="240" w:lineRule="auto"/>
        <w:jc w:val="both"/>
        <w:rPr>
          <w:rFonts w:ascii="Times New Roman" w:eastAsia="Times New Roman" w:hAnsi="Times New Roman" w:cs="Times New Roman"/>
          <w:sz w:val="20"/>
          <w:szCs w:val="20"/>
        </w:rPr>
      </w:pPr>
    </w:p>
    <w:p w:rsidR="00A507D2" w:rsidRPr="00A507D2" w:rsidRDefault="00A507D2" w:rsidP="00A5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0"/>
          <w:szCs w:val="20"/>
        </w:rPr>
      </w:pPr>
      <w:r w:rsidRPr="00A507D2">
        <w:rPr>
          <w:rFonts w:ascii="Times New Roman" w:eastAsia="Times New Roman" w:hAnsi="Times New Roman" w:cs="Times New Roman"/>
          <w:b/>
          <w:i/>
          <w:sz w:val="20"/>
          <w:szCs w:val="20"/>
        </w:rPr>
        <w:t>Use of ACC email</w:t>
      </w:r>
    </w:p>
    <w:p w:rsidR="00A507D2" w:rsidRPr="00A507D2" w:rsidRDefault="00A507D2" w:rsidP="00A5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 xml:space="preserve">All College e-mail communication to students will be sent solely to the student’s ACCmail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ACCmail account when communicating with instructors and staff.  Instructions for activating an ACCmail account can be found at </w:t>
      </w:r>
      <w:hyperlink r:id="rId8" w:history="1">
        <w:r w:rsidRPr="00A507D2">
          <w:rPr>
            <w:rFonts w:ascii="Courier New" w:eastAsia="Times New Roman" w:hAnsi="Courier New" w:cs="Courier New"/>
            <w:color w:val="0000FF"/>
            <w:sz w:val="20"/>
            <w:szCs w:val="20"/>
            <w:u w:val="single"/>
          </w:rPr>
          <w:t>http://www.austincc.edu/accmail/index.php</w:t>
        </w:r>
      </w:hyperlink>
      <w:r w:rsidRPr="00A507D2">
        <w:rPr>
          <w:rFonts w:ascii="Times New Roman" w:eastAsia="Times New Roman" w:hAnsi="Times New Roman" w:cs="Times New Roman"/>
          <w:sz w:val="20"/>
          <w:szCs w:val="20"/>
        </w:rPr>
        <w:t>.</w:t>
      </w:r>
    </w:p>
    <w:p w:rsidR="00A507D2" w:rsidRPr="00A507D2" w:rsidRDefault="00A507D2" w:rsidP="00A507D2">
      <w:pPr>
        <w:spacing w:after="0" w:line="240" w:lineRule="auto"/>
        <w:jc w:val="both"/>
        <w:rPr>
          <w:rFonts w:ascii="Times New Roman" w:eastAsia="Times New Roman" w:hAnsi="Times New Roman" w:cs="Times New Roman"/>
          <w:sz w:val="20"/>
          <w:szCs w:val="20"/>
        </w:rPr>
      </w:pPr>
    </w:p>
    <w:p w:rsidR="00A507D2" w:rsidRPr="00A507D2" w:rsidRDefault="00A507D2" w:rsidP="00A507D2">
      <w:pPr>
        <w:spacing w:after="0"/>
        <w:rPr>
          <w:rFonts w:ascii="Times New Roman" w:eastAsia="Times New Roman" w:hAnsi="Times New Roman" w:cs="Times New Roman"/>
          <w:b/>
          <w:bCs/>
          <w:i/>
          <w:color w:val="000000"/>
          <w:sz w:val="20"/>
          <w:szCs w:val="20"/>
        </w:rPr>
      </w:pPr>
      <w:r w:rsidRPr="00A507D2">
        <w:rPr>
          <w:rFonts w:ascii="Times New Roman" w:eastAsia="Times New Roman" w:hAnsi="Times New Roman" w:cs="Times New Roman"/>
          <w:b/>
          <w:bCs/>
          <w:i/>
          <w:color w:val="000000"/>
          <w:sz w:val="20"/>
          <w:szCs w:val="20"/>
        </w:rPr>
        <w:t xml:space="preserve">Copyright violations </w:t>
      </w:r>
    </w:p>
    <w:p w:rsidR="00A507D2" w:rsidRPr="00A507D2" w:rsidRDefault="00A507D2" w:rsidP="00A507D2">
      <w:pPr>
        <w:spacing w:after="0"/>
        <w:rPr>
          <w:rFonts w:ascii="Times New Roman" w:eastAsia="Times New Roman" w:hAnsi="Times New Roman" w:cs="Times New Roman"/>
          <w:bCs/>
          <w:color w:val="000000"/>
          <w:sz w:val="20"/>
          <w:szCs w:val="20"/>
        </w:rPr>
      </w:pPr>
      <w:r w:rsidRPr="00A507D2">
        <w:rPr>
          <w:rFonts w:ascii="Times New Roman" w:eastAsia="Times New Roman" w:hAnsi="Times New Roman" w:cs="Times New Roman"/>
          <w:bCs/>
          <w:color w:val="000000"/>
          <w:sz w:val="20"/>
          <w:szCs w:val="20"/>
        </w:rPr>
        <w:t xml:space="preserve">By college policy, there shall be no copying of or from works intended to be “consumable” in the course of study or of teaching. These include workbooks, exercises, standardized tests and test booklets and answer sheets and like consumable material. Copying shall not substitute for the purchase of books, publishers’ reprints or periodicals. </w:t>
      </w:r>
    </w:p>
    <w:p w:rsidR="00A507D2" w:rsidRPr="00A507D2" w:rsidRDefault="00A507D2" w:rsidP="00A507D2">
      <w:pPr>
        <w:spacing w:after="0" w:line="240" w:lineRule="auto"/>
        <w:ind w:firstLine="432"/>
        <w:rPr>
          <w:rFonts w:ascii="Times New Roman" w:eastAsia="Times New Roman" w:hAnsi="Times New Roman" w:cs="Times New Roman"/>
          <w:color w:val="000000"/>
          <w:sz w:val="20"/>
          <w:szCs w:val="20"/>
        </w:rPr>
      </w:pPr>
    </w:p>
    <w:p w:rsidR="00A507D2" w:rsidRPr="00A507D2" w:rsidRDefault="00A507D2" w:rsidP="00A507D2">
      <w:pPr>
        <w:spacing w:after="0" w:line="240" w:lineRule="auto"/>
        <w:rPr>
          <w:rFonts w:ascii="Times New Roman" w:eastAsia="Times New Roman" w:hAnsi="Times New Roman" w:cs="Times New Roman"/>
          <w:b/>
          <w:bCs/>
          <w:color w:val="000000"/>
          <w:sz w:val="20"/>
          <w:szCs w:val="20"/>
        </w:rPr>
      </w:pPr>
      <w:r w:rsidRPr="00A507D2">
        <w:rPr>
          <w:rFonts w:ascii="Times New Roman" w:eastAsia="Times New Roman" w:hAnsi="Times New Roman" w:cs="Times New Roman"/>
          <w:b/>
          <w:bCs/>
          <w:i/>
          <w:color w:val="000000"/>
          <w:sz w:val="20"/>
          <w:szCs w:val="20"/>
        </w:rPr>
        <w:t xml:space="preserve">Student </w:t>
      </w:r>
      <w:proofErr w:type="gramStart"/>
      <w:r w:rsidRPr="00A507D2">
        <w:rPr>
          <w:rFonts w:ascii="Times New Roman" w:eastAsia="Times New Roman" w:hAnsi="Times New Roman" w:cs="Times New Roman"/>
          <w:b/>
          <w:bCs/>
          <w:i/>
          <w:color w:val="000000"/>
          <w:sz w:val="20"/>
          <w:szCs w:val="20"/>
        </w:rPr>
        <w:t>And</w:t>
      </w:r>
      <w:proofErr w:type="gramEnd"/>
      <w:r w:rsidRPr="00A507D2">
        <w:rPr>
          <w:rFonts w:ascii="Times New Roman" w:eastAsia="Times New Roman" w:hAnsi="Times New Roman" w:cs="Times New Roman"/>
          <w:b/>
          <w:bCs/>
          <w:i/>
          <w:color w:val="000000"/>
          <w:sz w:val="20"/>
          <w:szCs w:val="20"/>
        </w:rPr>
        <w:t xml:space="preserve"> Instructional Services</w:t>
      </w:r>
    </w:p>
    <w:p w:rsidR="00A507D2" w:rsidRPr="00A507D2" w:rsidRDefault="00A507D2" w:rsidP="00A507D2">
      <w:pPr>
        <w:spacing w:after="0" w:line="240" w:lineRule="auto"/>
        <w:rPr>
          <w:rFonts w:ascii="Times New Roman" w:eastAsia="Times New Roman" w:hAnsi="Times New Roman" w:cs="Times New Roman"/>
          <w:color w:val="000000"/>
          <w:sz w:val="20"/>
          <w:szCs w:val="20"/>
        </w:rPr>
      </w:pPr>
      <w:r w:rsidRPr="00A507D2">
        <w:rPr>
          <w:rFonts w:ascii="Times New Roman" w:eastAsia="Times New Roman" w:hAnsi="Times New Roman" w:cs="Times New Roman"/>
          <w:color w:val="000000"/>
          <w:sz w:val="20"/>
          <w:szCs w:val="20"/>
        </w:rPr>
        <w:t xml:space="preserve">ACC strives to provide exemplary support to its students and offers a broad variety of opportunities and services.  Information on these services and support systems is available at:  </w:t>
      </w:r>
      <w:hyperlink r:id="rId9" w:history="1">
        <w:r w:rsidRPr="00A507D2">
          <w:rPr>
            <w:rFonts w:ascii="Times New Roman" w:eastAsia="Times New Roman" w:hAnsi="Times New Roman" w:cs="Times New Roman"/>
            <w:color w:val="0000FF"/>
            <w:sz w:val="20"/>
            <w:szCs w:val="20"/>
            <w:u w:val="single"/>
          </w:rPr>
          <w:t xml:space="preserve"> http://www.austincc.edu/s4/</w:t>
        </w:r>
      </w:hyperlink>
    </w:p>
    <w:p w:rsidR="00A507D2" w:rsidRPr="00A507D2" w:rsidRDefault="00A507D2" w:rsidP="00A507D2">
      <w:pPr>
        <w:spacing w:after="0" w:line="240" w:lineRule="auto"/>
        <w:ind w:firstLine="432"/>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 xml:space="preserve">Links </w:t>
      </w:r>
      <w:proofErr w:type="gramStart"/>
      <w:r w:rsidRPr="00A507D2">
        <w:rPr>
          <w:rFonts w:ascii="Times New Roman" w:eastAsia="Times New Roman" w:hAnsi="Times New Roman" w:cs="Times New Roman"/>
          <w:sz w:val="20"/>
          <w:szCs w:val="20"/>
        </w:rPr>
        <w:t>to</w:t>
      </w:r>
      <w:proofErr w:type="gramEnd"/>
      <w:r w:rsidRPr="00A507D2">
        <w:rPr>
          <w:rFonts w:ascii="Times New Roman" w:eastAsia="Times New Roman" w:hAnsi="Times New Roman" w:cs="Times New Roman"/>
          <w:sz w:val="20"/>
          <w:szCs w:val="20"/>
        </w:rPr>
        <w:t xml:space="preserve"> many student services and other information can be found at: </w:t>
      </w:r>
      <w:r w:rsidRPr="00A507D2">
        <w:rPr>
          <w:rFonts w:ascii="Times New Roman" w:eastAsia="Times New Roman" w:hAnsi="Times New Roman" w:cs="Times New Roman"/>
          <w:color w:val="0000FF"/>
          <w:sz w:val="20"/>
          <w:szCs w:val="20"/>
        </w:rPr>
        <w:t>http://www.austincc.edu/current/</w:t>
      </w:r>
    </w:p>
    <w:p w:rsidR="00A507D2" w:rsidRPr="00A507D2" w:rsidRDefault="00A507D2" w:rsidP="00A507D2">
      <w:pPr>
        <w:spacing w:after="0" w:line="240" w:lineRule="auto"/>
        <w:ind w:firstLine="432"/>
        <w:rPr>
          <w:rFonts w:ascii="Times New Roman" w:eastAsia="Times New Roman" w:hAnsi="Times New Roman" w:cs="Times New Roman"/>
          <w:color w:val="000000"/>
          <w:sz w:val="20"/>
          <w:szCs w:val="20"/>
        </w:rPr>
      </w:pPr>
      <w:r w:rsidRPr="00A507D2">
        <w:rPr>
          <w:rFonts w:ascii="Times New Roman" w:eastAsia="Times New Roman" w:hAnsi="Times New Roman" w:cs="Times New Roman"/>
          <w:color w:val="000000"/>
          <w:sz w:val="20"/>
          <w:szCs w:val="20"/>
        </w:rPr>
        <w:t xml:space="preserve">ACC Learning Labs provide free tutoring services to all ACC students currently enrolled in the course to be tutored.  The tutor schedule for each Learning Lab may be found at:  </w:t>
      </w:r>
      <w:hyperlink r:id="rId10" w:history="1">
        <w:r w:rsidRPr="00A507D2">
          <w:rPr>
            <w:rFonts w:ascii="Times New Roman" w:eastAsia="Times New Roman" w:hAnsi="Times New Roman" w:cs="Times New Roman"/>
            <w:color w:val="0000FF"/>
            <w:sz w:val="24"/>
            <w:szCs w:val="20"/>
            <w:u w:val="single"/>
          </w:rPr>
          <w:t>http://www.autincc.edu/tutor/students/tutoring.php</w:t>
        </w:r>
      </w:hyperlink>
    </w:p>
    <w:p w:rsidR="00A507D2" w:rsidRPr="00A507D2" w:rsidRDefault="00A507D2" w:rsidP="00A507D2">
      <w:pPr>
        <w:spacing w:after="0" w:line="240" w:lineRule="auto"/>
        <w:ind w:firstLine="432"/>
        <w:rPr>
          <w:rFonts w:ascii="Times New Roman" w:eastAsia="Times New Roman" w:hAnsi="Times New Roman" w:cs="Times New Roman"/>
          <w:color w:val="000000"/>
          <w:sz w:val="20"/>
          <w:szCs w:val="20"/>
        </w:rPr>
      </w:pPr>
      <w:r w:rsidRPr="00A507D2">
        <w:rPr>
          <w:rFonts w:ascii="Times New Roman" w:eastAsia="Times New Roman" w:hAnsi="Times New Roman" w:cs="Times New Roman"/>
          <w:color w:val="000000"/>
          <w:sz w:val="20"/>
          <w:szCs w:val="20"/>
        </w:rPr>
        <w:t xml:space="preserve">For help setting up your </w:t>
      </w:r>
      <w:proofErr w:type="spellStart"/>
      <w:r w:rsidRPr="00A507D2">
        <w:rPr>
          <w:rFonts w:ascii="Times New Roman" w:eastAsia="Times New Roman" w:hAnsi="Times New Roman" w:cs="Times New Roman"/>
          <w:color w:val="000000"/>
          <w:sz w:val="20"/>
          <w:szCs w:val="20"/>
        </w:rPr>
        <w:t>ACCeID</w:t>
      </w:r>
      <w:proofErr w:type="spellEnd"/>
      <w:r w:rsidRPr="00A507D2">
        <w:rPr>
          <w:rFonts w:ascii="Times New Roman" w:eastAsia="Times New Roman" w:hAnsi="Times New Roman" w:cs="Times New Roman"/>
          <w:color w:val="000000"/>
          <w:sz w:val="20"/>
          <w:szCs w:val="20"/>
        </w:rPr>
        <w:t>, ACC Gmail, or ACC Blackboard, see a Learning Lab Technician at any ACC Learning Lab.</w:t>
      </w:r>
    </w:p>
    <w:p w:rsidR="00A507D2" w:rsidRPr="00A507D2" w:rsidRDefault="00A507D2" w:rsidP="00A5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A507D2" w:rsidRPr="00A507D2" w:rsidRDefault="00A507D2" w:rsidP="00A507D2">
      <w:pPr>
        <w:tabs>
          <w:tab w:val="left" w:pos="1080"/>
          <w:tab w:val="left" w:pos="2160"/>
          <w:tab w:val="left" w:pos="7380"/>
        </w:tabs>
        <w:spacing w:after="0" w:line="240" w:lineRule="auto"/>
        <w:rPr>
          <w:rFonts w:ascii="Times New Roman" w:eastAsia="Times New Roman" w:hAnsi="Times New Roman" w:cs="Times New Roman"/>
          <w:b/>
          <w:bCs/>
          <w:sz w:val="20"/>
          <w:szCs w:val="20"/>
        </w:rPr>
      </w:pPr>
    </w:p>
    <w:p w:rsidR="00A507D2" w:rsidRPr="00A507D2" w:rsidRDefault="00A507D2" w:rsidP="00A507D2">
      <w:pPr>
        <w:tabs>
          <w:tab w:val="left" w:pos="1080"/>
          <w:tab w:val="left" w:pos="2160"/>
          <w:tab w:val="left" w:pos="7380"/>
        </w:tabs>
        <w:spacing w:after="0" w:line="240" w:lineRule="auto"/>
        <w:rPr>
          <w:rFonts w:ascii="Times New Roman" w:eastAsia="Times New Roman" w:hAnsi="Times New Roman" w:cs="Times New Roman"/>
          <w:b/>
          <w:bCs/>
          <w:sz w:val="20"/>
          <w:szCs w:val="20"/>
        </w:rPr>
      </w:pPr>
    </w:p>
    <w:p w:rsidR="00A507D2" w:rsidRPr="00A507D2" w:rsidRDefault="00A507D2" w:rsidP="00A507D2">
      <w:pPr>
        <w:spacing w:after="0" w:line="240" w:lineRule="auto"/>
        <w:rPr>
          <w:rFonts w:ascii="Times New Roman" w:eastAsia="Times New Roman" w:hAnsi="Times New Roman" w:cs="Times New Roman"/>
          <w:b/>
          <w:bCs/>
          <w:i/>
          <w:color w:val="000000"/>
          <w:sz w:val="20"/>
          <w:szCs w:val="20"/>
        </w:rPr>
      </w:pPr>
      <w:r w:rsidRPr="00A507D2">
        <w:rPr>
          <w:rFonts w:ascii="Times New Roman" w:eastAsia="Times New Roman" w:hAnsi="Times New Roman" w:cs="Times New Roman"/>
          <w:b/>
          <w:bCs/>
          <w:i/>
          <w:color w:val="000000"/>
          <w:sz w:val="20"/>
          <w:szCs w:val="20"/>
        </w:rPr>
        <w:t xml:space="preserve">Testing Center Policy </w:t>
      </w:r>
    </w:p>
    <w:p w:rsidR="00A507D2" w:rsidRPr="00A507D2" w:rsidRDefault="00A507D2" w:rsidP="00A507D2">
      <w:pPr>
        <w:spacing w:after="0" w:line="240" w:lineRule="auto"/>
        <w:rPr>
          <w:rFonts w:ascii="Times New Roman" w:eastAsia="Times New Roman" w:hAnsi="Times New Roman" w:cs="Times New Roman"/>
          <w:sz w:val="20"/>
          <w:szCs w:val="20"/>
        </w:rPr>
      </w:pPr>
      <w:r w:rsidRPr="00A507D2">
        <w:rPr>
          <w:rFonts w:ascii="Times New Roman" w:eastAsia="Times New Roman" w:hAnsi="Times New Roman" w:cs="Times New Roman"/>
          <w:color w:val="000000"/>
          <w:sz w:val="20"/>
          <w:szCs w:val="20"/>
        </w:rPr>
        <w:t xml:space="preserve">Under certain circumstances, an instructor may have students take an examination in a testing center.  </w:t>
      </w:r>
      <w:r w:rsidRPr="00A507D2">
        <w:rPr>
          <w:rFonts w:ascii="Times New Roman" w:eastAsia="Times New Roman" w:hAnsi="Times New Roman" w:cs="Times New Roman"/>
          <w:sz w:val="20"/>
          <w:szCs w:val="20"/>
        </w:rPr>
        <w:t xml:space="preserve">Students using the </w:t>
      </w:r>
      <w:smartTag w:uri="urn:schemas-microsoft-com:office:smarttags" w:element="place">
        <w:smartTag w:uri="urn:schemas-microsoft-com:office:smarttags" w:element="PlaceName">
          <w:r w:rsidRPr="00A507D2">
            <w:rPr>
              <w:rFonts w:ascii="Times New Roman" w:eastAsia="Times New Roman" w:hAnsi="Times New Roman" w:cs="Times New Roman"/>
              <w:sz w:val="20"/>
              <w:szCs w:val="20"/>
            </w:rPr>
            <w:t>Academic</w:t>
          </w:r>
        </w:smartTag>
        <w:r w:rsidRPr="00A507D2">
          <w:rPr>
            <w:rFonts w:ascii="Times New Roman" w:eastAsia="Times New Roman" w:hAnsi="Times New Roman" w:cs="Times New Roman"/>
            <w:sz w:val="20"/>
            <w:szCs w:val="20"/>
          </w:rPr>
          <w:t xml:space="preserve"> </w:t>
        </w:r>
        <w:smartTag w:uri="urn:schemas-microsoft-com:office:smarttags" w:element="PlaceName">
          <w:r w:rsidRPr="00A507D2">
            <w:rPr>
              <w:rFonts w:ascii="Times New Roman" w:eastAsia="Times New Roman" w:hAnsi="Times New Roman" w:cs="Times New Roman"/>
              <w:sz w:val="20"/>
              <w:szCs w:val="20"/>
            </w:rPr>
            <w:t>Testing</w:t>
          </w:r>
        </w:smartTag>
        <w:r w:rsidRPr="00A507D2">
          <w:rPr>
            <w:rFonts w:ascii="Times New Roman" w:eastAsia="Times New Roman" w:hAnsi="Times New Roman" w:cs="Times New Roman"/>
            <w:sz w:val="20"/>
            <w:szCs w:val="20"/>
          </w:rPr>
          <w:t xml:space="preserve"> </w:t>
        </w:r>
        <w:smartTag w:uri="urn:schemas-microsoft-com:office:smarttags" w:element="PlaceType">
          <w:r w:rsidRPr="00A507D2">
            <w:rPr>
              <w:rFonts w:ascii="Times New Roman" w:eastAsia="Times New Roman" w:hAnsi="Times New Roman" w:cs="Times New Roman"/>
              <w:sz w:val="20"/>
              <w:szCs w:val="20"/>
            </w:rPr>
            <w:t>Center</w:t>
          </w:r>
        </w:smartTag>
      </w:smartTag>
      <w:r w:rsidRPr="00A507D2">
        <w:rPr>
          <w:rFonts w:ascii="Times New Roman" w:eastAsia="Times New Roman" w:hAnsi="Times New Roman" w:cs="Times New Roman"/>
          <w:sz w:val="20"/>
          <w:szCs w:val="20"/>
        </w:rPr>
        <w:t xml:space="preserve"> must govern themselves according to the Student Guide for Use of ACC Testing Centers and should read the entire guide before going to take the exam.  To request an exam, one must have:</w:t>
      </w:r>
    </w:p>
    <w:p w:rsidR="00A507D2" w:rsidRPr="00A507D2" w:rsidRDefault="00A507D2" w:rsidP="00A507D2">
      <w:pPr>
        <w:numPr>
          <w:ilvl w:val="0"/>
          <w:numId w:val="1"/>
        </w:numPr>
        <w:autoSpaceDE w:val="0"/>
        <w:autoSpaceDN w:val="0"/>
        <w:spacing w:after="0" w:line="240" w:lineRule="auto"/>
        <w:ind w:firstLine="432"/>
        <w:rPr>
          <w:rFonts w:ascii="Times New Roman" w:eastAsia="Times New Roman" w:hAnsi="Times New Roman" w:cs="Times New Roman"/>
          <w:b/>
          <w:color w:val="FF0000"/>
          <w:sz w:val="20"/>
          <w:szCs w:val="20"/>
        </w:rPr>
      </w:pPr>
      <w:hyperlink r:id="rId11" w:history="1">
        <w:r w:rsidRPr="00A507D2">
          <w:rPr>
            <w:rFonts w:ascii="Times New Roman" w:eastAsia="Times New Roman" w:hAnsi="Times New Roman" w:cs="Times New Roman"/>
            <w:b/>
            <w:color w:val="FF0000"/>
            <w:sz w:val="24"/>
            <w:szCs w:val="20"/>
            <w:u w:val="single"/>
          </w:rPr>
          <w:t>ACC Photo ID</w:t>
        </w:r>
      </w:hyperlink>
    </w:p>
    <w:p w:rsidR="00A507D2" w:rsidRPr="00A507D2" w:rsidRDefault="00A507D2" w:rsidP="00A507D2">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Course Abbreviation (e.g., ENGL)</w:t>
      </w:r>
    </w:p>
    <w:p w:rsidR="00A507D2" w:rsidRPr="00A507D2" w:rsidRDefault="00A507D2" w:rsidP="00A507D2">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Course Number (e.g.,1301)</w:t>
      </w:r>
    </w:p>
    <w:p w:rsidR="00A507D2" w:rsidRPr="00A507D2" w:rsidRDefault="00A507D2" w:rsidP="00A507D2">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Course Synonym (e.g., 10123)</w:t>
      </w:r>
    </w:p>
    <w:p w:rsidR="00A507D2" w:rsidRPr="00A507D2" w:rsidRDefault="00A507D2" w:rsidP="00A507D2">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Course Section (e.g., 005)</w:t>
      </w:r>
    </w:p>
    <w:p w:rsidR="00A507D2" w:rsidRPr="00A507D2" w:rsidRDefault="00A507D2" w:rsidP="00A507D2">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Instructor's Name</w:t>
      </w:r>
    </w:p>
    <w:p w:rsidR="00A507D2" w:rsidRPr="00A507D2" w:rsidRDefault="00A507D2" w:rsidP="00A507D2">
      <w:pPr>
        <w:spacing w:after="0" w:line="240" w:lineRule="auto"/>
        <w:rPr>
          <w:rFonts w:ascii="Times New Roman" w:eastAsia="Times New Roman" w:hAnsi="Times New Roman" w:cs="Times New Roman"/>
          <w:sz w:val="20"/>
          <w:szCs w:val="20"/>
        </w:rPr>
      </w:pPr>
      <w:r w:rsidRPr="00A507D2">
        <w:rPr>
          <w:rFonts w:ascii="Times New Roman" w:eastAsia="Times New Roman" w:hAnsi="Times New Roman" w:cs="Times New Roman"/>
          <w:sz w:val="20"/>
          <w:szCs w:val="20"/>
        </w:rPr>
        <w:t xml:space="preserve">Do NOT bring cell phones to the </w:t>
      </w:r>
      <w:smartTag w:uri="urn:schemas-microsoft-com:office:smarttags" w:element="place">
        <w:smartTag w:uri="urn:schemas-microsoft-com:office:smarttags" w:element="PlaceName">
          <w:r w:rsidRPr="00A507D2">
            <w:rPr>
              <w:rFonts w:ascii="Times New Roman" w:eastAsia="Times New Roman" w:hAnsi="Times New Roman" w:cs="Times New Roman"/>
              <w:sz w:val="20"/>
              <w:szCs w:val="20"/>
            </w:rPr>
            <w:t>Testing</w:t>
          </w:r>
        </w:smartTag>
        <w:r w:rsidRPr="00A507D2">
          <w:rPr>
            <w:rFonts w:ascii="Times New Roman" w:eastAsia="Times New Roman" w:hAnsi="Times New Roman" w:cs="Times New Roman"/>
            <w:sz w:val="20"/>
            <w:szCs w:val="20"/>
          </w:rPr>
          <w:t xml:space="preserve"> </w:t>
        </w:r>
        <w:smartTag w:uri="urn:schemas-microsoft-com:office:smarttags" w:element="PlaceType">
          <w:r w:rsidRPr="00A507D2">
            <w:rPr>
              <w:rFonts w:ascii="Times New Roman" w:eastAsia="Times New Roman" w:hAnsi="Times New Roman" w:cs="Times New Roman"/>
              <w:sz w:val="20"/>
              <w:szCs w:val="20"/>
            </w:rPr>
            <w:t>Center</w:t>
          </w:r>
        </w:smartTag>
      </w:smartTag>
      <w:r w:rsidRPr="00A507D2">
        <w:rPr>
          <w:rFonts w:ascii="Times New Roman" w:eastAsia="Times New Roman" w:hAnsi="Times New Roman" w:cs="Times New Roman"/>
          <w:sz w:val="20"/>
          <w:szCs w:val="20"/>
        </w:rPr>
        <w:t xml:space="preserve">.  Having your cell phone in the testing room, </w:t>
      </w:r>
      <w:r w:rsidRPr="00A507D2">
        <w:rPr>
          <w:rFonts w:ascii="Times New Roman" w:eastAsia="Times New Roman" w:hAnsi="Times New Roman" w:cs="Times New Roman"/>
          <w:b/>
          <w:sz w:val="20"/>
          <w:szCs w:val="20"/>
        </w:rPr>
        <w:t>regardless of whether it is on or off</w:t>
      </w:r>
      <w:r w:rsidRPr="00A507D2">
        <w:rPr>
          <w:rFonts w:ascii="Times New Roman" w:eastAsia="Times New Roman" w:hAnsi="Times New Roman" w:cs="Times New Roman"/>
          <w:sz w:val="20"/>
          <w:szCs w:val="20"/>
        </w:rPr>
        <w:t xml:space="preserve">, will revoke your testing privileges for the remainder of the semester.  </w:t>
      </w:r>
      <w:smartTag w:uri="urn:schemas-microsoft-com:office:smarttags" w:element="place">
        <w:smartTag w:uri="urn:schemas-microsoft-com:office:smarttags" w:element="PlaceName">
          <w:r w:rsidRPr="00A507D2">
            <w:rPr>
              <w:rFonts w:ascii="Times New Roman" w:eastAsia="Times New Roman" w:hAnsi="Times New Roman" w:cs="Times New Roman"/>
              <w:color w:val="000000"/>
              <w:sz w:val="20"/>
              <w:szCs w:val="20"/>
            </w:rPr>
            <w:t>ACC</w:t>
          </w:r>
        </w:smartTag>
        <w:r w:rsidRPr="00A507D2">
          <w:rPr>
            <w:rFonts w:ascii="Times New Roman" w:eastAsia="Times New Roman" w:hAnsi="Times New Roman" w:cs="Times New Roman"/>
            <w:color w:val="000000"/>
            <w:sz w:val="20"/>
            <w:szCs w:val="20"/>
          </w:rPr>
          <w:t xml:space="preserve"> </w:t>
        </w:r>
        <w:smartTag w:uri="urn:schemas-microsoft-com:office:smarttags" w:element="PlaceName">
          <w:r w:rsidRPr="00A507D2">
            <w:rPr>
              <w:rFonts w:ascii="Times New Roman" w:eastAsia="Times New Roman" w:hAnsi="Times New Roman" w:cs="Times New Roman"/>
              <w:color w:val="000000"/>
              <w:sz w:val="20"/>
              <w:szCs w:val="20"/>
            </w:rPr>
            <w:t>Testing</w:t>
          </w:r>
        </w:smartTag>
        <w:r w:rsidRPr="00A507D2">
          <w:rPr>
            <w:rFonts w:ascii="Times New Roman" w:eastAsia="Times New Roman" w:hAnsi="Times New Roman" w:cs="Times New Roman"/>
            <w:color w:val="000000"/>
            <w:sz w:val="20"/>
            <w:szCs w:val="20"/>
          </w:rPr>
          <w:t xml:space="preserve"> </w:t>
        </w:r>
        <w:smartTag w:uri="urn:schemas-microsoft-com:office:smarttags" w:element="PlaceType">
          <w:r w:rsidRPr="00A507D2">
            <w:rPr>
              <w:rFonts w:ascii="Times New Roman" w:eastAsia="Times New Roman" w:hAnsi="Times New Roman" w:cs="Times New Roman"/>
              <w:color w:val="000000"/>
              <w:sz w:val="20"/>
              <w:szCs w:val="20"/>
            </w:rPr>
            <w:t>Center</w:t>
          </w:r>
        </w:smartTag>
      </w:smartTag>
      <w:r w:rsidRPr="00A507D2">
        <w:rPr>
          <w:rFonts w:ascii="Times New Roman" w:eastAsia="Times New Roman" w:hAnsi="Times New Roman" w:cs="Times New Roman"/>
          <w:color w:val="000000"/>
          <w:sz w:val="20"/>
          <w:szCs w:val="20"/>
        </w:rPr>
        <w:t xml:space="preserve"> policies can be found at</w:t>
      </w:r>
      <w:r w:rsidRPr="00A507D2">
        <w:rPr>
          <w:rFonts w:ascii="Times New Roman" w:eastAsia="Times New Roman" w:hAnsi="Times New Roman" w:cs="Times New Roman"/>
          <w:sz w:val="20"/>
          <w:szCs w:val="20"/>
        </w:rPr>
        <w:t xml:space="preserve"> </w:t>
      </w:r>
      <w:r w:rsidRPr="00A507D2">
        <w:rPr>
          <w:rFonts w:ascii="Times New Roman" w:eastAsia="Times New Roman" w:hAnsi="Times New Roman" w:cs="Times New Roman"/>
          <w:color w:val="0000FF"/>
          <w:sz w:val="20"/>
          <w:szCs w:val="20"/>
          <w:u w:val="single"/>
        </w:rPr>
        <w:t>http://www.austincc.edu/testctr/</w:t>
      </w: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b/>
          <w:sz w:val="20"/>
          <w:szCs w:val="24"/>
          <w:u w:val="single"/>
        </w:rPr>
        <w:t>Class Outline</w:t>
      </w:r>
      <w:r w:rsidRPr="00A507D2">
        <w:rPr>
          <w:rFonts w:ascii="Times New Roman" w:eastAsia="Times New Roman" w:hAnsi="Times New Roman" w:cs="Times New Roman"/>
          <w:sz w:val="20"/>
          <w:szCs w:val="24"/>
        </w:rPr>
        <w:t xml:space="preserve"> (See Sample syllabus for an example of a daily schedule of work)</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 xml:space="preserve">Chapter 6 and Chapter 7 must be covered in Japanese 2311. All the grammar and vocabulary in the material specified above of </w:t>
      </w:r>
      <w:proofErr w:type="spellStart"/>
      <w:r w:rsidRPr="00A507D2">
        <w:rPr>
          <w:rFonts w:ascii="Times New Roman" w:eastAsia="Times New Roman" w:hAnsi="Times New Roman" w:cs="Times New Roman"/>
          <w:b/>
          <w:i/>
          <w:sz w:val="20"/>
          <w:szCs w:val="24"/>
        </w:rPr>
        <w:t>Yookoso</w:t>
      </w:r>
      <w:proofErr w:type="spellEnd"/>
      <w:r w:rsidRPr="00A507D2">
        <w:rPr>
          <w:rFonts w:ascii="Times New Roman" w:eastAsia="Times New Roman" w:hAnsi="Times New Roman" w:cs="Times New Roman"/>
          <w:b/>
          <w:i/>
          <w:sz w:val="20"/>
          <w:szCs w:val="24"/>
        </w:rPr>
        <w:t xml:space="preserve"> </w:t>
      </w:r>
      <w:r w:rsidRPr="00A507D2">
        <w:rPr>
          <w:rFonts w:ascii="Times New Roman" w:eastAsia="Times New Roman" w:hAnsi="Times New Roman" w:cs="Times New Roman"/>
          <w:sz w:val="20"/>
          <w:szCs w:val="24"/>
        </w:rPr>
        <w:t xml:space="preserve">must be taught.  The methodology of </w:t>
      </w:r>
      <w:proofErr w:type="spellStart"/>
      <w:r w:rsidRPr="00A507D2">
        <w:rPr>
          <w:rFonts w:ascii="Times New Roman" w:eastAsia="Times New Roman" w:hAnsi="Times New Roman" w:cs="Times New Roman"/>
          <w:b/>
          <w:sz w:val="20"/>
          <w:szCs w:val="24"/>
        </w:rPr>
        <w:t>Yookoso</w:t>
      </w:r>
      <w:proofErr w:type="spellEnd"/>
      <w:r w:rsidRPr="00A507D2">
        <w:rPr>
          <w:rFonts w:ascii="Times New Roman" w:eastAsia="Times New Roman" w:hAnsi="Times New Roman" w:cs="Times New Roman"/>
          <w:b/>
          <w:sz w:val="20"/>
          <w:szCs w:val="24"/>
        </w:rPr>
        <w:t xml:space="preserve"> </w:t>
      </w:r>
      <w:r w:rsidRPr="00A507D2">
        <w:rPr>
          <w:rFonts w:ascii="Times New Roman" w:eastAsia="Times New Roman" w:hAnsi="Times New Roman" w:cs="Times New Roman"/>
          <w:sz w:val="20"/>
          <w:szCs w:val="24"/>
        </w:rPr>
        <w:t xml:space="preserve">as outlined in the </w:t>
      </w:r>
      <w:r w:rsidRPr="00A507D2">
        <w:rPr>
          <w:rFonts w:ascii="Times New Roman" w:eastAsia="Times New Roman" w:hAnsi="Times New Roman" w:cs="Times New Roman"/>
          <w:i/>
          <w:sz w:val="20"/>
          <w:szCs w:val="24"/>
        </w:rPr>
        <w:t>Instructor's Manual</w:t>
      </w:r>
      <w:r w:rsidRPr="00A507D2">
        <w:rPr>
          <w:rFonts w:ascii="Times New Roman" w:eastAsia="Times New Roman" w:hAnsi="Times New Roman" w:cs="Times New Roman"/>
          <w:sz w:val="20"/>
          <w:szCs w:val="24"/>
        </w:rPr>
        <w:t xml:space="preserve"> should be adapted and used for any classroom activities. The listening and written exercises from the </w:t>
      </w:r>
      <w:proofErr w:type="gramStart"/>
      <w:r w:rsidRPr="00A507D2">
        <w:rPr>
          <w:rFonts w:ascii="Times New Roman" w:eastAsia="Times New Roman" w:hAnsi="Times New Roman" w:cs="Times New Roman"/>
          <w:i/>
          <w:sz w:val="20"/>
          <w:szCs w:val="24"/>
        </w:rPr>
        <w:t>Workbook</w:t>
      </w:r>
      <w:r w:rsidRPr="00A507D2">
        <w:rPr>
          <w:rFonts w:ascii="Times New Roman" w:eastAsia="Times New Roman" w:hAnsi="Times New Roman" w:cs="Times New Roman"/>
          <w:sz w:val="20"/>
          <w:szCs w:val="24"/>
        </w:rPr>
        <w:t xml:space="preserve">  must</w:t>
      </w:r>
      <w:proofErr w:type="gramEnd"/>
      <w:r w:rsidRPr="00A507D2">
        <w:rPr>
          <w:rFonts w:ascii="Times New Roman" w:eastAsia="Times New Roman" w:hAnsi="Times New Roman" w:cs="Times New Roman"/>
          <w:sz w:val="20"/>
          <w:szCs w:val="24"/>
        </w:rPr>
        <w:t xml:space="preserve"> be completed as homework assignments.</w:t>
      </w: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proofErr w:type="gramStart"/>
      <w:r w:rsidRPr="00A507D2">
        <w:rPr>
          <w:rFonts w:ascii="Times New Roman" w:eastAsia="Times New Roman" w:hAnsi="Times New Roman" w:cs="Times New Roman"/>
          <w:b/>
          <w:sz w:val="20"/>
          <w:szCs w:val="24"/>
        </w:rPr>
        <w:t xml:space="preserve">Writing </w:t>
      </w:r>
      <w:r w:rsidRPr="00A507D2">
        <w:rPr>
          <w:rFonts w:ascii="Times New Roman" w:eastAsia="Times New Roman" w:hAnsi="Times New Roman" w:cs="Times New Roman"/>
          <w:sz w:val="20"/>
          <w:szCs w:val="24"/>
        </w:rPr>
        <w:t>:</w:t>
      </w:r>
      <w:proofErr w:type="gramEnd"/>
      <w:r w:rsidRPr="00A507D2">
        <w:rPr>
          <w:rFonts w:ascii="Times New Roman" w:eastAsia="Times New Roman" w:hAnsi="Times New Roman" w:cs="Times New Roman"/>
          <w:sz w:val="20"/>
          <w:szCs w:val="24"/>
        </w:rPr>
        <w:t xml:space="preserve">  Students should be comfortable writing in hiragana, katakana and kanji that were covered so far. Assign two compositions during the semester.  Students may choose from topics such as food or shopping.  You should give feedback on the first draft, then have students turn in a revised version based on your feedback</w:t>
      </w:r>
      <w:proofErr w:type="gramStart"/>
      <w:r w:rsidRPr="00A507D2">
        <w:rPr>
          <w:rFonts w:ascii="Times New Roman" w:eastAsia="Times New Roman" w:hAnsi="Times New Roman" w:cs="Times New Roman"/>
          <w:sz w:val="20"/>
          <w:szCs w:val="24"/>
        </w:rPr>
        <w:t>..</w:t>
      </w:r>
      <w:proofErr w:type="gramEnd"/>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 xml:space="preserve">The following schedule of work is for classes meeting twice weekly, thirty-one times per semester.  After allotting five days for testing, twenty-six days remain for instruction. You should spend approximately the number of days indicated below on each unit.  The days listed below </w:t>
      </w:r>
      <w:proofErr w:type="gramStart"/>
      <w:r w:rsidRPr="00A507D2">
        <w:rPr>
          <w:rFonts w:ascii="Times New Roman" w:eastAsia="Times New Roman" w:hAnsi="Times New Roman" w:cs="Times New Roman"/>
          <w:sz w:val="20"/>
          <w:szCs w:val="24"/>
        </w:rPr>
        <w:t xml:space="preserve">total </w:t>
      </w:r>
      <w:r w:rsidRPr="00A507D2">
        <w:rPr>
          <w:rFonts w:ascii="Times New Roman" w:eastAsia="Times New Roman" w:hAnsi="Times New Roman" w:cs="Times New Roman"/>
          <w:b/>
          <w:sz w:val="20"/>
          <w:szCs w:val="24"/>
        </w:rPr>
        <w:t xml:space="preserve"> twenty</w:t>
      </w:r>
      <w:proofErr w:type="gramEnd"/>
      <w:r w:rsidRPr="00A507D2">
        <w:rPr>
          <w:rFonts w:ascii="Times New Roman" w:eastAsia="Times New Roman" w:hAnsi="Times New Roman" w:cs="Times New Roman"/>
          <w:b/>
          <w:sz w:val="20"/>
          <w:szCs w:val="24"/>
        </w:rPr>
        <w:t xml:space="preserve">-six.  </w:t>
      </w:r>
      <w:r w:rsidRPr="00A507D2">
        <w:rPr>
          <w:rFonts w:ascii="Times New Roman" w:eastAsia="Times New Roman" w:hAnsi="Times New Roman" w:cs="Times New Roman"/>
          <w:sz w:val="20"/>
          <w:szCs w:val="24"/>
        </w:rPr>
        <w:t>However</w:t>
      </w:r>
      <w:r w:rsidRPr="00A507D2">
        <w:rPr>
          <w:rFonts w:ascii="Times New Roman" w:eastAsia="Times New Roman" w:hAnsi="Times New Roman" w:cs="Times New Roman"/>
          <w:b/>
          <w:sz w:val="20"/>
          <w:szCs w:val="24"/>
        </w:rPr>
        <w:t xml:space="preserve">, </w:t>
      </w:r>
      <w:r w:rsidRPr="00A507D2">
        <w:rPr>
          <w:rFonts w:ascii="Times New Roman" w:eastAsia="Times New Roman" w:hAnsi="Times New Roman" w:cs="Times New Roman"/>
          <w:sz w:val="20"/>
          <w:szCs w:val="24"/>
        </w:rPr>
        <w:t xml:space="preserve">you should try to allocate approximately </w:t>
      </w:r>
      <w:r w:rsidRPr="00A507D2">
        <w:rPr>
          <w:rFonts w:ascii="Times New Roman" w:eastAsia="Times New Roman" w:hAnsi="Times New Roman" w:cs="Times New Roman"/>
          <w:b/>
          <w:sz w:val="20"/>
          <w:szCs w:val="24"/>
        </w:rPr>
        <w:t>two days</w:t>
      </w:r>
      <w:r w:rsidRPr="00A507D2">
        <w:rPr>
          <w:rFonts w:ascii="Times New Roman" w:eastAsia="Times New Roman" w:hAnsi="Times New Roman" w:cs="Times New Roman"/>
          <w:sz w:val="20"/>
          <w:szCs w:val="24"/>
        </w:rPr>
        <w:t xml:space="preserve"> for review or other activities.  The instructor may want to use some of the class-time to show a subtitled movie or an animated film.</w:t>
      </w: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Introduction /Review</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 xml:space="preserve">  2 days</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Chapter 6</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12 days</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Test 1</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 xml:space="preserve">  1 day</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Chapter 7</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11 days</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Test 2</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 xml:space="preserve">  1 day</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Review</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 xml:space="preserve">  </w:t>
      </w:r>
      <w:r w:rsidRPr="00A507D2">
        <w:rPr>
          <w:rFonts w:ascii="Times New Roman" w:eastAsia="Times New Roman" w:hAnsi="Times New Roman" w:cs="Times New Roman"/>
          <w:sz w:val="20"/>
          <w:szCs w:val="24"/>
        </w:rPr>
        <w:tab/>
        <w:t xml:space="preserve">  1 day</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Oral Exam</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 xml:space="preserve">  2 days</w:t>
      </w:r>
    </w:p>
    <w:p w:rsidR="00A507D2" w:rsidRPr="00A507D2" w:rsidRDefault="00A507D2" w:rsidP="00A507D2">
      <w:pPr>
        <w:spacing w:after="0" w:line="240" w:lineRule="auto"/>
        <w:jc w:val="both"/>
        <w:rPr>
          <w:rFonts w:ascii="Times New Roman" w:eastAsia="Times New Roman" w:hAnsi="Times New Roman" w:cs="Times New Roman"/>
          <w:sz w:val="20"/>
          <w:szCs w:val="24"/>
        </w:rPr>
      </w:pPr>
      <w:r w:rsidRPr="00A507D2">
        <w:rPr>
          <w:rFonts w:ascii="Times New Roman" w:eastAsia="Times New Roman" w:hAnsi="Times New Roman" w:cs="Times New Roman"/>
          <w:sz w:val="20"/>
          <w:szCs w:val="24"/>
        </w:rPr>
        <w:t>Final</w:t>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r>
      <w:r w:rsidRPr="00A507D2">
        <w:rPr>
          <w:rFonts w:ascii="Times New Roman" w:eastAsia="Times New Roman" w:hAnsi="Times New Roman" w:cs="Times New Roman"/>
          <w:sz w:val="20"/>
          <w:szCs w:val="24"/>
        </w:rPr>
        <w:tab/>
        <w:t xml:space="preserve">  1 day</w:t>
      </w:r>
    </w:p>
    <w:p w:rsidR="00A507D2" w:rsidRPr="00A507D2" w:rsidRDefault="00A507D2" w:rsidP="00A507D2">
      <w:pPr>
        <w:spacing w:after="0" w:line="240" w:lineRule="auto"/>
        <w:jc w:val="both"/>
        <w:rPr>
          <w:rFonts w:ascii="Times New Roman" w:eastAsia="Times New Roman" w:hAnsi="Times New Roman" w:cs="Times New Roman"/>
          <w:sz w:val="20"/>
          <w:szCs w:val="24"/>
        </w:rPr>
      </w:pPr>
    </w:p>
    <w:p w:rsidR="00B16B83" w:rsidRDefault="00A507D2" w:rsidP="00A507D2">
      <w:bookmarkStart w:id="0" w:name="_GoBack"/>
      <w:bookmarkEnd w:id="0"/>
    </w:p>
    <w:sectPr w:rsidR="00B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614"/>
    <w:multiLevelType w:val="hybridMultilevel"/>
    <w:tmpl w:val="4B4C01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0531ED0"/>
    <w:multiLevelType w:val="hybridMultilevel"/>
    <w:tmpl w:val="70CCB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A0B797B"/>
    <w:multiLevelType w:val="hybridMultilevel"/>
    <w:tmpl w:val="8C88BC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2172958"/>
    <w:multiLevelType w:val="multilevel"/>
    <w:tmpl w:val="CAD61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DDD4B4E"/>
    <w:multiLevelType w:val="hybridMultilevel"/>
    <w:tmpl w:val="7D8E38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B3D6E96"/>
    <w:multiLevelType w:val="hybridMultilevel"/>
    <w:tmpl w:val="5C964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3E5AD2"/>
    <w:multiLevelType w:val="hybridMultilevel"/>
    <w:tmpl w:val="A22E623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D7C7F5C"/>
    <w:multiLevelType w:val="hybridMultilevel"/>
    <w:tmpl w:val="86CCBC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F196DF1"/>
    <w:multiLevelType w:val="hybridMultilevel"/>
    <w:tmpl w:val="F9F868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D2"/>
    <w:rsid w:val="00A507D2"/>
    <w:rsid w:val="00C5315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accmail/index.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ustincc.edu/support/os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handbook" TargetMode="External"/><Relationship Id="rId11" Type="http://schemas.openxmlformats.org/officeDocument/2006/relationships/hyperlink" Target="http://www.austincc.edu/support/admissions/student_id.php" TargetMode="External"/><Relationship Id="rId5" Type="http://schemas.openxmlformats.org/officeDocument/2006/relationships/webSettings" Target="webSettings.xml"/><Relationship Id="rId10" Type="http://schemas.openxmlformats.org/officeDocument/2006/relationships/hyperlink" Target="http://www.autincc.edu/tutor/students/tutoring.php" TargetMode="External"/><Relationship Id="rId4" Type="http://schemas.openxmlformats.org/officeDocument/2006/relationships/settings" Target="settings.xml"/><Relationship Id="rId9"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2013-12-12T21:38:00Z</dcterms:created>
  <dcterms:modified xsi:type="dcterms:W3CDTF">2013-12-12T21:39:00Z</dcterms:modified>
</cp:coreProperties>
</file>