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63" w:rsidRDefault="00E65F63">
      <w:pPr>
        <w:pStyle w:val="PlainText"/>
        <w:jc w:val="center"/>
        <w:rPr>
          <w:rFonts w:ascii="Times New Roman" w:hAnsi="Times New Roman"/>
          <w:b/>
          <w:sz w:val="28"/>
        </w:rPr>
      </w:pPr>
      <w:r>
        <w:rPr>
          <w:rFonts w:ascii="Times New Roman" w:hAnsi="Times New Roman"/>
          <w:b/>
          <w:sz w:val="28"/>
        </w:rPr>
        <w:t xml:space="preserve">Course </w:t>
      </w:r>
      <w:r w:rsidR="007166CF">
        <w:rPr>
          <w:rFonts w:ascii="Times New Roman" w:hAnsi="Times New Roman"/>
          <w:b/>
          <w:sz w:val="28"/>
        </w:rPr>
        <w:t xml:space="preserve">Master </w:t>
      </w:r>
      <w:r>
        <w:rPr>
          <w:rFonts w:ascii="Times New Roman" w:hAnsi="Times New Roman"/>
          <w:b/>
          <w:sz w:val="28"/>
        </w:rPr>
        <w:t>Syllabus</w:t>
      </w:r>
    </w:p>
    <w:p w:rsidR="00E65F63" w:rsidRPr="00B1504E" w:rsidRDefault="008670BF">
      <w:pPr>
        <w:pStyle w:val="PlainText"/>
        <w:jc w:val="center"/>
        <w:rPr>
          <w:rFonts w:ascii="Times New Roman" w:hAnsi="Times New Roman"/>
          <w:b/>
          <w:sz w:val="32"/>
          <w:szCs w:val="32"/>
        </w:rPr>
      </w:pPr>
      <w:r>
        <w:rPr>
          <w:rFonts w:ascii="Times New Roman" w:hAnsi="Times New Roman"/>
          <w:b/>
          <w:sz w:val="32"/>
          <w:szCs w:val="32"/>
        </w:rPr>
        <w:t>Intellectual Property</w:t>
      </w:r>
      <w:r w:rsidR="00E65F63" w:rsidRPr="00B1504E">
        <w:rPr>
          <w:rFonts w:ascii="Times New Roman" w:hAnsi="Times New Roman"/>
          <w:b/>
          <w:sz w:val="32"/>
          <w:szCs w:val="32"/>
        </w:rPr>
        <w:t xml:space="preserve"> - LGLA </w:t>
      </w:r>
      <w:r>
        <w:rPr>
          <w:rFonts w:ascii="Times New Roman" w:hAnsi="Times New Roman"/>
          <w:b/>
          <w:sz w:val="32"/>
          <w:szCs w:val="32"/>
        </w:rPr>
        <w:t>2323</w:t>
      </w:r>
    </w:p>
    <w:p w:rsidR="00E65F63" w:rsidRPr="00B1504E" w:rsidRDefault="00E65F63" w:rsidP="007166CF">
      <w:pPr>
        <w:tabs>
          <w:tab w:val="center" w:pos="4680"/>
        </w:tabs>
        <w:jc w:val="both"/>
        <w:rPr>
          <w:sz w:val="28"/>
          <w:szCs w:val="28"/>
        </w:rPr>
      </w:pPr>
      <w:r>
        <w:rPr>
          <w:b/>
        </w:rPr>
        <w:tab/>
      </w:r>
      <w:r w:rsidR="005802A2" w:rsidRPr="00B1504E">
        <w:rPr>
          <w:b/>
          <w:sz w:val="28"/>
          <w:szCs w:val="28"/>
        </w:rPr>
        <w:t>(Note:  The actual syllabus will vary depending upon the Instructor)</w:t>
      </w:r>
    </w:p>
    <w:p w:rsidR="00E65F63" w:rsidRDefault="00E65F63">
      <w:r>
        <w:rPr>
          <w:b/>
          <w:sz w:val="26"/>
        </w:rPr>
        <w:cr/>
      </w:r>
      <w:r w:rsidRPr="00124820">
        <w:rPr>
          <w:b/>
        </w:rPr>
        <w:t>I.</w:t>
      </w:r>
      <w:r>
        <w:rPr>
          <w:b/>
          <w:u w:val="single"/>
        </w:rPr>
        <w:t xml:space="preserve"> Course Description</w:t>
      </w:r>
      <w:r w:rsidR="008F0AA9">
        <w:rPr>
          <w:b/>
          <w:u w:val="single"/>
        </w:rPr>
        <w:t xml:space="preserve"> / Prerequisites</w:t>
      </w:r>
      <w:r>
        <w:rPr>
          <w:b/>
          <w:u w:val="single"/>
        </w:rPr>
        <w:t xml:space="preserve">: </w:t>
      </w:r>
      <w:r>
        <w:rPr>
          <w:b/>
          <w:u w:val="single"/>
        </w:rPr>
        <w:cr/>
      </w:r>
      <w:r>
        <w:tab/>
      </w:r>
      <w:r w:rsidR="00117881">
        <w:t xml:space="preserve"> </w:t>
      </w:r>
      <w:r w:rsidR="008670BF" w:rsidRPr="008670BF">
        <w:t>A course designed to prepare the paralegal student to assist in the preparation and filing of patents, copyrights, and trademarks</w:t>
      </w:r>
      <w:r w:rsidRPr="00C572A3">
        <w:rPr>
          <w:szCs w:val="24"/>
        </w:rPr>
        <w:t xml:space="preserve"> </w:t>
      </w:r>
      <w:r w:rsidR="00722CBD">
        <w:rPr>
          <w:b/>
          <w:szCs w:val="24"/>
        </w:rPr>
        <w:t>This C</w:t>
      </w:r>
      <w:r w:rsidR="008670BF">
        <w:rPr>
          <w:b/>
          <w:szCs w:val="24"/>
        </w:rPr>
        <w:t>ourse is designed to be taken by students who have taken at least three Paralegal courses</w:t>
      </w:r>
      <w:r w:rsidR="00775212">
        <w:rPr>
          <w:b/>
          <w:szCs w:val="24"/>
        </w:rPr>
        <w:t>,</w:t>
      </w:r>
      <w:r w:rsidR="008670BF">
        <w:rPr>
          <w:b/>
          <w:szCs w:val="24"/>
        </w:rPr>
        <w:t xml:space="preserve"> or students with experience in an Intellectual Property law practice</w:t>
      </w:r>
    </w:p>
    <w:p w:rsidR="00E65F63" w:rsidRDefault="00E65F63">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 </w:t>
      </w:r>
      <w:r>
        <w:rPr>
          <w:rFonts w:ascii="Times New Roman" w:hAnsi="Times New Roman"/>
          <w:b/>
          <w:sz w:val="24"/>
          <w:u w:val="single"/>
        </w:rPr>
        <w:t>Course Rationale / Objectives:</w:t>
      </w:r>
    </w:p>
    <w:p w:rsidR="005802A2" w:rsidRPr="00D839F8" w:rsidRDefault="005802A2" w:rsidP="005802A2">
      <w:pPr>
        <w:pStyle w:val="PlainText"/>
        <w:rPr>
          <w:rFonts w:ascii="Times New Roman" w:hAnsi="Times New Roman"/>
          <w:sz w:val="24"/>
          <w:szCs w:val="24"/>
        </w:rPr>
      </w:pPr>
      <w:r>
        <w:rPr>
          <w:rFonts w:ascii="Times New Roman" w:hAnsi="Times New Roman"/>
          <w:sz w:val="24"/>
        </w:rPr>
        <w:tab/>
        <w:t xml:space="preserve">This course is designed to provide the student with an understanding of the common and statutory law governing </w:t>
      </w:r>
      <w:r w:rsidR="008670BF">
        <w:rPr>
          <w:rFonts w:ascii="Times New Roman" w:hAnsi="Times New Roman"/>
          <w:sz w:val="24"/>
        </w:rPr>
        <w:t>intellectual property rights and to expose the student to the processes that are necessary to protect intellectual property rights</w:t>
      </w:r>
      <w:r>
        <w:rPr>
          <w:rFonts w:ascii="Times New Roman" w:hAnsi="Times New Roman"/>
          <w:sz w:val="24"/>
        </w:rPr>
        <w:t>.</w:t>
      </w:r>
      <w:r w:rsidR="00D839F8">
        <w:rPr>
          <w:rFonts w:ascii="Times New Roman" w:hAnsi="Times New Roman"/>
          <w:sz w:val="24"/>
        </w:rPr>
        <w:t xml:space="preserve">  </w:t>
      </w:r>
    </w:p>
    <w:p w:rsidR="005802A2" w:rsidRDefault="005802A2">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III. </w:t>
      </w:r>
      <w:r>
        <w:rPr>
          <w:rFonts w:ascii="Times New Roman" w:hAnsi="Times New Roman"/>
          <w:b/>
          <w:sz w:val="24"/>
          <w:u w:val="single"/>
        </w:rPr>
        <w:t>Student Learning Outcomes:</w:t>
      </w:r>
    </w:p>
    <w:p w:rsidR="00D839F8" w:rsidRPr="00D839F8" w:rsidRDefault="005802A2" w:rsidP="00D839F8">
      <w:pPr>
        <w:pStyle w:val="PlainText"/>
        <w:rPr>
          <w:rFonts w:ascii="Times New Roman" w:hAnsi="Times New Roman"/>
          <w:sz w:val="24"/>
          <w:szCs w:val="24"/>
        </w:rPr>
      </w:pPr>
      <w:r w:rsidRPr="00D839F8">
        <w:rPr>
          <w:rFonts w:ascii="Times New Roman" w:hAnsi="Times New Roman"/>
          <w:sz w:val="24"/>
          <w:u w:val="single"/>
        </w:rPr>
        <w:t>Course-Level Student Learning Outcomes</w:t>
      </w:r>
      <w:r w:rsidRPr="00D839F8">
        <w:rPr>
          <w:rFonts w:ascii="Times New Roman" w:hAnsi="Times New Roman"/>
          <w:sz w:val="24"/>
        </w:rPr>
        <w:t>:</w:t>
      </w:r>
      <w:r w:rsidRPr="00D839F8">
        <w:rPr>
          <w:rFonts w:ascii="Times New Roman" w:hAnsi="Times New Roman"/>
          <w:sz w:val="24"/>
        </w:rPr>
        <w:tab/>
      </w:r>
      <w:r w:rsidR="00D839F8">
        <w:rPr>
          <w:rFonts w:ascii="Times New Roman" w:hAnsi="Times New Roman"/>
          <w:sz w:val="24"/>
          <w:szCs w:val="24"/>
        </w:rPr>
        <w:t>Students will</w:t>
      </w:r>
      <w:r w:rsidR="00D839F8" w:rsidRPr="00D839F8">
        <w:rPr>
          <w:rFonts w:ascii="Times New Roman" w:hAnsi="Times New Roman"/>
          <w:sz w:val="24"/>
          <w:szCs w:val="24"/>
        </w:rPr>
        <w:t xml:space="preserve"> </w:t>
      </w:r>
      <w:r w:rsidR="00D839F8">
        <w:rPr>
          <w:rFonts w:ascii="Times New Roman" w:hAnsi="Times New Roman"/>
          <w:sz w:val="24"/>
          <w:szCs w:val="24"/>
        </w:rPr>
        <w:t xml:space="preserve">exhibit an in-depth understanding of </w:t>
      </w:r>
      <w:r w:rsidR="00D839F8" w:rsidRPr="00D839F8">
        <w:rPr>
          <w:rFonts w:ascii="Times New Roman" w:hAnsi="Times New Roman"/>
          <w:sz w:val="24"/>
          <w:szCs w:val="24"/>
        </w:rPr>
        <w:t xml:space="preserve">the four primary fields within intellectual property: trademarks, copyrights, patents, and trade secrets. At the conclusion of the course, students should fully understand how IP rights are acquired, registered (if necessary), protected, transferred, and infringed. Moreover, students </w:t>
      </w:r>
      <w:r w:rsidR="005D3E48">
        <w:rPr>
          <w:rFonts w:ascii="Times New Roman" w:hAnsi="Times New Roman"/>
          <w:sz w:val="24"/>
          <w:szCs w:val="24"/>
        </w:rPr>
        <w:t>will understand</w:t>
      </w:r>
      <w:r w:rsidR="00D839F8" w:rsidRPr="00D839F8">
        <w:rPr>
          <w:rFonts w:ascii="Times New Roman" w:hAnsi="Times New Roman"/>
          <w:sz w:val="24"/>
          <w:szCs w:val="24"/>
        </w:rPr>
        <w:t xml:space="preserve"> emerging IP topics and </w:t>
      </w:r>
      <w:r w:rsidR="005D3E48">
        <w:rPr>
          <w:rFonts w:ascii="Times New Roman" w:hAnsi="Times New Roman"/>
          <w:sz w:val="24"/>
          <w:szCs w:val="24"/>
        </w:rPr>
        <w:t xml:space="preserve">will be </w:t>
      </w:r>
      <w:r w:rsidR="00D839F8" w:rsidRPr="00D839F8">
        <w:rPr>
          <w:rFonts w:ascii="Times New Roman" w:hAnsi="Times New Roman"/>
          <w:sz w:val="24"/>
          <w:szCs w:val="24"/>
        </w:rPr>
        <w:t xml:space="preserve">introduced to international developments </w:t>
      </w:r>
      <w:r w:rsidR="005D3E48">
        <w:rPr>
          <w:rFonts w:ascii="Times New Roman" w:hAnsi="Times New Roman"/>
          <w:sz w:val="24"/>
          <w:szCs w:val="24"/>
        </w:rPr>
        <w:t xml:space="preserve">in the IP fields. Students </w:t>
      </w:r>
      <w:r w:rsidR="00D839F8">
        <w:rPr>
          <w:rFonts w:ascii="Times New Roman" w:hAnsi="Times New Roman"/>
          <w:sz w:val="24"/>
          <w:szCs w:val="24"/>
        </w:rPr>
        <w:t xml:space="preserve">will </w:t>
      </w:r>
      <w:r w:rsidR="00D839F8" w:rsidRPr="00D839F8">
        <w:rPr>
          <w:rFonts w:ascii="Times New Roman" w:hAnsi="Times New Roman"/>
          <w:sz w:val="24"/>
          <w:szCs w:val="24"/>
        </w:rPr>
        <w:t xml:space="preserve">learn </w:t>
      </w:r>
      <w:r w:rsidR="005D3E48">
        <w:rPr>
          <w:rFonts w:ascii="Times New Roman" w:hAnsi="Times New Roman"/>
          <w:sz w:val="24"/>
          <w:szCs w:val="24"/>
        </w:rPr>
        <w:t>to</w:t>
      </w:r>
      <w:r w:rsidR="00D839F8" w:rsidRPr="00D839F8">
        <w:rPr>
          <w:rFonts w:ascii="Times New Roman" w:hAnsi="Times New Roman"/>
          <w:sz w:val="24"/>
          <w:szCs w:val="24"/>
        </w:rPr>
        <w:t xml:space="preserve"> draft various documents used in the IP field.</w:t>
      </w:r>
    </w:p>
    <w:p w:rsidR="005802A2" w:rsidRPr="00D839F8" w:rsidRDefault="005802A2" w:rsidP="005802A2">
      <w:pPr>
        <w:pStyle w:val="PlainText"/>
        <w:numPr>
          <w:ilvl w:val="0"/>
          <w:numId w:val="41"/>
        </w:numPr>
        <w:rPr>
          <w:rFonts w:ascii="Times New Roman" w:hAnsi="Times New Roman"/>
          <w:sz w:val="24"/>
          <w:szCs w:val="24"/>
        </w:rPr>
      </w:pPr>
      <w:r w:rsidRPr="00D839F8">
        <w:rPr>
          <w:rFonts w:ascii="Times New Roman" w:hAnsi="Times New Roman"/>
          <w:sz w:val="24"/>
          <w:szCs w:val="24"/>
          <w:u w:val="single"/>
        </w:rPr>
        <w:t xml:space="preserve">Program-Level Student Learning Outcomes:  </w:t>
      </w:r>
    </w:p>
    <w:p w:rsidR="005802A2" w:rsidRDefault="005802A2" w:rsidP="005802A2">
      <w:pPr>
        <w:pStyle w:val="PlainText"/>
        <w:numPr>
          <w:ilvl w:val="0"/>
          <w:numId w:val="43"/>
        </w:numPr>
        <w:rPr>
          <w:rFonts w:ascii="Times New Roman" w:hAnsi="Times New Roman"/>
          <w:sz w:val="24"/>
          <w:szCs w:val="24"/>
        </w:rPr>
      </w:pPr>
      <w:r w:rsidRPr="00E44EA6">
        <w:rPr>
          <w:rFonts w:ascii="Times New Roman" w:hAnsi="Times New Roman"/>
          <w:sz w:val="24"/>
          <w:szCs w:val="24"/>
        </w:rPr>
        <w:t>To ensure that students understand a broad range of legal concepts and terms.</w:t>
      </w:r>
    </w:p>
    <w:p w:rsidR="005802A2" w:rsidRPr="00E44EA6" w:rsidRDefault="005802A2" w:rsidP="005802A2">
      <w:pPr>
        <w:pStyle w:val="PlainText"/>
        <w:numPr>
          <w:ilvl w:val="0"/>
          <w:numId w:val="43"/>
        </w:numPr>
        <w:rPr>
          <w:rFonts w:ascii="Times New Roman" w:hAnsi="Times New Roman"/>
          <w:sz w:val="24"/>
          <w:szCs w:val="24"/>
        </w:rPr>
      </w:pPr>
      <w:r w:rsidRPr="00124820">
        <w:rPr>
          <w:rFonts w:ascii="Times New Roman" w:hAnsi="Times New Roman"/>
          <w:sz w:val="24"/>
          <w:szCs w:val="24"/>
        </w:rPr>
        <w:t>To ensure</w:t>
      </w:r>
      <w:r w:rsidRPr="00E44EA6">
        <w:rPr>
          <w:rFonts w:ascii="Times New Roman" w:hAnsi="Times New Roman"/>
          <w:sz w:val="24"/>
          <w:szCs w:val="24"/>
        </w:rPr>
        <w:t xml:space="preserve"> that students are able to perform legal research and identify and apply the salient holdings of appellate decisions to related fact patterns.</w:t>
      </w:r>
    </w:p>
    <w:p w:rsidR="005802A2" w:rsidRPr="00124820" w:rsidRDefault="005802A2" w:rsidP="005802A2">
      <w:pPr>
        <w:pStyle w:val="ListParagraph"/>
        <w:numPr>
          <w:ilvl w:val="0"/>
          <w:numId w:val="43"/>
        </w:numPr>
        <w:spacing w:after="200"/>
        <w:rPr>
          <w:szCs w:val="24"/>
        </w:rPr>
      </w:pPr>
      <w:r w:rsidRPr="00124820">
        <w:rPr>
          <w:szCs w:val="24"/>
        </w:rPr>
        <w:t xml:space="preserve">To ensure students ability to apply legal concepts to </w:t>
      </w:r>
      <w:r>
        <w:rPr>
          <w:szCs w:val="24"/>
        </w:rPr>
        <w:t>changing</w:t>
      </w:r>
      <w:r w:rsidRPr="00124820">
        <w:rPr>
          <w:szCs w:val="24"/>
        </w:rPr>
        <w:t xml:space="preserve"> fact patterns.</w:t>
      </w:r>
    </w:p>
    <w:p w:rsidR="005802A2" w:rsidRDefault="005802A2" w:rsidP="005802A2">
      <w:pPr>
        <w:pStyle w:val="ListParagraph"/>
        <w:numPr>
          <w:ilvl w:val="0"/>
          <w:numId w:val="43"/>
        </w:numPr>
        <w:spacing w:after="200"/>
        <w:rPr>
          <w:szCs w:val="24"/>
        </w:rPr>
      </w:pPr>
      <w:r>
        <w:rPr>
          <w:szCs w:val="24"/>
        </w:rPr>
        <w:t>To ensure students understanding of the basis for, and ability to draft, the documents used in a broad range of legal environments.</w:t>
      </w:r>
    </w:p>
    <w:p w:rsidR="005802A2" w:rsidRPr="00CB3D5D" w:rsidRDefault="005802A2" w:rsidP="005802A2">
      <w:pPr>
        <w:pStyle w:val="ListParagraph"/>
        <w:numPr>
          <w:ilvl w:val="0"/>
          <w:numId w:val="43"/>
        </w:numPr>
        <w:spacing w:after="200"/>
        <w:rPr>
          <w:szCs w:val="24"/>
        </w:rPr>
      </w:pPr>
      <w:r>
        <w:rPr>
          <w:szCs w:val="24"/>
        </w:rPr>
        <w:t>To encourage students to develop the initiative and work habits that will make them successful in a broad range of legal environments.</w:t>
      </w:r>
    </w:p>
    <w:p w:rsidR="005802A2" w:rsidRPr="00124820" w:rsidRDefault="005802A2" w:rsidP="005802A2">
      <w:pPr>
        <w:pStyle w:val="ListParagraph"/>
        <w:numPr>
          <w:ilvl w:val="0"/>
          <w:numId w:val="43"/>
        </w:numPr>
        <w:spacing w:after="200"/>
        <w:rPr>
          <w:szCs w:val="24"/>
        </w:rPr>
      </w:pPr>
      <w:r>
        <w:t>U</w:t>
      </w:r>
      <w:r w:rsidRPr="00124820">
        <w:t>ltimate</w:t>
      </w:r>
      <w:r>
        <w:t>ly,</w:t>
      </w:r>
      <w:r w:rsidRPr="00124820">
        <w:t xml:space="preserve"> to prepare the student to perform well as a paralegal in a broad </w:t>
      </w:r>
      <w:r w:rsidR="00954C42">
        <w:t>spectrum</w:t>
      </w:r>
      <w:r w:rsidRPr="00124820">
        <w:t xml:space="preserve"> of law office / law division environments.</w:t>
      </w:r>
    </w:p>
    <w:p w:rsidR="005802A2" w:rsidRPr="00124820" w:rsidRDefault="005802A2" w:rsidP="005802A2">
      <w:pPr>
        <w:pStyle w:val="ListParagraph"/>
        <w:numPr>
          <w:ilvl w:val="0"/>
          <w:numId w:val="41"/>
        </w:numPr>
        <w:spacing w:after="200"/>
        <w:rPr>
          <w:szCs w:val="24"/>
        </w:rPr>
      </w:pPr>
      <w:r w:rsidRPr="00124820">
        <w:rPr>
          <w:szCs w:val="24"/>
          <w:u w:val="single"/>
        </w:rPr>
        <w:t xml:space="preserve">SCANS Competencies:  </w:t>
      </w:r>
      <w:r w:rsidRPr="00124820">
        <w:rPr>
          <w:szCs w:val="24"/>
        </w:rPr>
        <w:t xml:space="preserve">The SCANs Competencies that will be developed in this Course are listed on </w:t>
      </w:r>
      <w:r>
        <w:rPr>
          <w:szCs w:val="24"/>
        </w:rPr>
        <w:t>Exhibit</w:t>
      </w:r>
      <w:r w:rsidRPr="00124820">
        <w:rPr>
          <w:szCs w:val="24"/>
        </w:rPr>
        <w:t xml:space="preserve"> A.</w:t>
      </w:r>
    </w:p>
    <w:p w:rsidR="00E65F63" w:rsidRDefault="005802A2">
      <w:pPr>
        <w:pStyle w:val="PlainText"/>
        <w:rPr>
          <w:rFonts w:ascii="Times New Roman" w:hAnsi="Times New Roman"/>
          <w:sz w:val="24"/>
        </w:rPr>
      </w:pPr>
      <w:r>
        <w:rPr>
          <w:rFonts w:ascii="Times New Roman" w:hAnsi="Times New Roman"/>
          <w:b/>
          <w:sz w:val="24"/>
        </w:rPr>
        <w:t>IV</w:t>
      </w:r>
      <w:r w:rsidR="00E65F63" w:rsidRPr="00124820">
        <w:rPr>
          <w:rFonts w:ascii="Times New Roman" w:hAnsi="Times New Roman"/>
          <w:b/>
          <w:sz w:val="24"/>
        </w:rPr>
        <w:t>.</w:t>
      </w:r>
      <w:r w:rsidR="00E65F63">
        <w:rPr>
          <w:rFonts w:ascii="Times New Roman" w:hAnsi="Times New Roman"/>
          <w:b/>
          <w:sz w:val="24"/>
          <w:u w:val="single"/>
        </w:rPr>
        <w:t xml:space="preserve"> Required/Recommended Texts</w:t>
      </w:r>
      <w:r w:rsidR="00E65F63">
        <w:rPr>
          <w:rFonts w:ascii="Times New Roman" w:hAnsi="Times New Roman"/>
          <w:sz w:val="24"/>
        </w:rPr>
        <w:t xml:space="preserve">: </w:t>
      </w:r>
      <w:r w:rsidR="00C505C4">
        <w:rPr>
          <w:rFonts w:ascii="Times New Roman" w:hAnsi="Times New Roman"/>
          <w:sz w:val="24"/>
        </w:rPr>
        <w:t xml:space="preserve"> </w:t>
      </w:r>
      <w:r w:rsidR="00C505C4" w:rsidRPr="005C4435">
        <w:rPr>
          <w:rFonts w:ascii="Times New Roman" w:hAnsi="Times New Roman"/>
          <w:b/>
          <w:sz w:val="24"/>
        </w:rPr>
        <w:t>(C</w:t>
      </w:r>
      <w:r w:rsidR="00C505C4" w:rsidRPr="00746C3A">
        <w:rPr>
          <w:rFonts w:ascii="Times New Roman" w:hAnsi="Times New Roman"/>
          <w:b/>
          <w:sz w:val="24"/>
        </w:rPr>
        <w:t>heck for current edition or changes)</w:t>
      </w:r>
    </w:p>
    <w:p w:rsidR="005C4435" w:rsidRPr="00746C3A" w:rsidRDefault="005802A2" w:rsidP="005C4435">
      <w:pPr>
        <w:pStyle w:val="PlainText"/>
        <w:rPr>
          <w:rFonts w:ascii="Times New Roman" w:hAnsi="Times New Roman"/>
          <w:b/>
          <w:sz w:val="24"/>
        </w:rPr>
      </w:pPr>
      <w:r>
        <w:rPr>
          <w:rFonts w:ascii="Times New Roman" w:hAnsi="Times New Roman"/>
          <w:sz w:val="24"/>
        </w:rPr>
        <w:t xml:space="preserve">    A. </w:t>
      </w:r>
      <w:r w:rsidR="00E65F63">
        <w:rPr>
          <w:rFonts w:ascii="Times New Roman" w:hAnsi="Times New Roman"/>
          <w:sz w:val="24"/>
        </w:rPr>
        <w:t xml:space="preserve">Required Purchase: </w:t>
      </w:r>
    </w:p>
    <w:p w:rsidR="00722CBD" w:rsidRDefault="005802A2" w:rsidP="00722CBD">
      <w:pPr>
        <w:autoSpaceDE w:val="0"/>
        <w:rPr>
          <w:szCs w:val="24"/>
        </w:rPr>
      </w:pPr>
      <w:r>
        <w:t xml:space="preserve">       (1) </w:t>
      </w:r>
      <w:r w:rsidR="00722CBD" w:rsidRPr="00722CBD">
        <w:rPr>
          <w:iCs/>
          <w:szCs w:val="24"/>
          <w:u w:val="single"/>
        </w:rPr>
        <w:t>Introduction to Intellectual Property for Paralegals</w:t>
      </w:r>
      <w:r w:rsidR="00722CBD" w:rsidRPr="00722CBD">
        <w:rPr>
          <w:iCs/>
          <w:szCs w:val="24"/>
        </w:rPr>
        <w:t>:</w:t>
      </w:r>
      <w:r w:rsidR="00722CBD">
        <w:rPr>
          <w:i/>
          <w:iCs/>
          <w:szCs w:val="24"/>
        </w:rPr>
        <w:t xml:space="preserve"> The Law of Trademarks, Copyrights, Patents, and Trade </w:t>
      </w:r>
      <w:proofErr w:type="gramStart"/>
      <w:r w:rsidR="00722CBD">
        <w:rPr>
          <w:i/>
          <w:iCs/>
          <w:szCs w:val="24"/>
        </w:rPr>
        <w:t xml:space="preserve">Secrets </w:t>
      </w:r>
      <w:r w:rsidR="00722CBD">
        <w:rPr>
          <w:szCs w:val="24"/>
        </w:rPr>
        <w:t xml:space="preserve"> by</w:t>
      </w:r>
      <w:proofErr w:type="gramEnd"/>
      <w:r w:rsidR="00722CBD">
        <w:rPr>
          <w:szCs w:val="24"/>
        </w:rPr>
        <w:t xml:space="preserve"> Deborah E. </w:t>
      </w:r>
      <w:proofErr w:type="spellStart"/>
      <w:r w:rsidR="00722CBD">
        <w:rPr>
          <w:szCs w:val="24"/>
        </w:rPr>
        <w:t>Bouchoux</w:t>
      </w:r>
      <w:proofErr w:type="spellEnd"/>
    </w:p>
    <w:p w:rsidR="00E65F63" w:rsidRPr="00746C3A" w:rsidRDefault="00E65F63" w:rsidP="005802A2">
      <w:pPr>
        <w:pStyle w:val="PlainText"/>
        <w:rPr>
          <w:rFonts w:ascii="Times New Roman" w:hAnsi="Times New Roman"/>
          <w:b/>
          <w:sz w:val="24"/>
        </w:rPr>
      </w:pPr>
    </w:p>
    <w:p w:rsidR="00E65F63" w:rsidRDefault="005802A2">
      <w:pPr>
        <w:pStyle w:val="PlainText"/>
        <w:rPr>
          <w:rFonts w:ascii="Times New Roman" w:hAnsi="Times New Roman"/>
          <w:sz w:val="24"/>
        </w:rPr>
      </w:pPr>
      <w:r>
        <w:rPr>
          <w:rFonts w:ascii="Times New Roman" w:hAnsi="Times New Roman"/>
          <w:sz w:val="24"/>
        </w:rPr>
        <w:t xml:space="preserve">     B. </w:t>
      </w:r>
      <w:r w:rsidR="00E65F63">
        <w:rPr>
          <w:rFonts w:ascii="Times New Roman" w:hAnsi="Times New Roman"/>
          <w:sz w:val="24"/>
        </w:rPr>
        <w:t xml:space="preserve">Recommended: </w:t>
      </w:r>
      <w:r w:rsidR="00E65F63">
        <w:rPr>
          <w:rFonts w:ascii="Times New Roman" w:hAnsi="Times New Roman"/>
          <w:sz w:val="24"/>
        </w:rPr>
        <w:cr/>
      </w:r>
      <w:r w:rsidR="00E65F63">
        <w:rPr>
          <w:rFonts w:ascii="Times New Roman" w:hAnsi="Times New Roman"/>
          <w:sz w:val="24"/>
        </w:rPr>
        <w:tab/>
        <w:t xml:space="preserve">(1)    </w:t>
      </w:r>
      <w:r w:rsidR="00E65F63">
        <w:rPr>
          <w:rFonts w:ascii="Times New Roman" w:hAnsi="Times New Roman"/>
          <w:sz w:val="24"/>
          <w:u w:val="single"/>
        </w:rPr>
        <w:t>Black's Law Dictionary</w:t>
      </w:r>
      <w:r w:rsidR="00E65F63">
        <w:rPr>
          <w:rFonts w:ascii="Times New Roman" w:hAnsi="Times New Roman"/>
          <w:sz w:val="24"/>
        </w:rPr>
        <w:t xml:space="preserve"> </w:t>
      </w:r>
    </w:p>
    <w:p w:rsidR="00E65F63" w:rsidRDefault="00E65F63">
      <w:pPr>
        <w:pStyle w:val="PlainText"/>
        <w:rPr>
          <w:rFonts w:ascii="Times New Roman" w:hAnsi="Times New Roman"/>
          <w:sz w:val="24"/>
        </w:rPr>
      </w:pPr>
    </w:p>
    <w:p w:rsidR="005C4435" w:rsidRDefault="005C4435">
      <w:pPr>
        <w:pStyle w:val="PlainText"/>
        <w:rPr>
          <w:rFonts w:ascii="Times New Roman" w:hAnsi="Times New Roman"/>
          <w:sz w:val="24"/>
        </w:rPr>
      </w:pPr>
    </w:p>
    <w:p w:rsidR="005802A2" w:rsidRDefault="005802A2">
      <w:pPr>
        <w:pStyle w:val="PlainText"/>
        <w:rPr>
          <w:rFonts w:ascii="Times New Roman" w:hAnsi="Times New Roman"/>
          <w:sz w:val="24"/>
        </w:rPr>
      </w:pPr>
    </w:p>
    <w:p w:rsidR="00E65F63" w:rsidRDefault="005802A2">
      <w:pPr>
        <w:pStyle w:val="PlainText"/>
        <w:rPr>
          <w:rFonts w:ascii="Times New Roman" w:hAnsi="Times New Roman"/>
          <w:sz w:val="24"/>
        </w:rPr>
      </w:pPr>
      <w:r>
        <w:rPr>
          <w:rFonts w:ascii="Times New Roman" w:hAnsi="Times New Roman"/>
          <w:b/>
          <w:sz w:val="24"/>
        </w:rPr>
        <w:lastRenderedPageBreak/>
        <w:t>V</w:t>
      </w:r>
      <w:r w:rsidR="00E65F63">
        <w:rPr>
          <w:rFonts w:ascii="Times New Roman" w:hAnsi="Times New Roman"/>
          <w:b/>
          <w:sz w:val="24"/>
        </w:rPr>
        <w:t xml:space="preserve">. </w:t>
      </w:r>
      <w:r w:rsidR="00E65F63">
        <w:rPr>
          <w:rFonts w:ascii="Times New Roman" w:hAnsi="Times New Roman"/>
          <w:b/>
          <w:sz w:val="24"/>
          <w:u w:val="single"/>
        </w:rPr>
        <w:t>Instructional Methodology:</w:t>
      </w:r>
    </w:p>
    <w:p w:rsidR="00722CBD" w:rsidRDefault="00E65F63" w:rsidP="00722CBD">
      <w:pPr>
        <w:pStyle w:val="PlainText"/>
        <w:jc w:val="both"/>
        <w:rPr>
          <w:rFonts w:ascii="Times New Roman" w:hAnsi="Times New Roman"/>
          <w:sz w:val="24"/>
        </w:rPr>
      </w:pPr>
      <w:r>
        <w:rPr>
          <w:rFonts w:ascii="Times New Roman" w:hAnsi="Times New Roman"/>
          <w:sz w:val="24"/>
        </w:rPr>
        <w:tab/>
        <w:t>This course will be tau</w:t>
      </w:r>
      <w:r w:rsidR="001B6961">
        <w:rPr>
          <w:rFonts w:ascii="Times New Roman" w:hAnsi="Times New Roman"/>
          <w:sz w:val="24"/>
        </w:rPr>
        <w:t>ght via a combined lecture and S</w:t>
      </w:r>
      <w:r>
        <w:rPr>
          <w:rFonts w:ascii="Times New Roman" w:hAnsi="Times New Roman"/>
          <w:sz w:val="24"/>
        </w:rPr>
        <w:t xml:space="preserve">ocratic format.  Students will be expected to have absorbed the assigned material prior to class, and to be able to respond to questions on the assigned material.  </w:t>
      </w:r>
      <w:r w:rsidR="00722CBD">
        <w:rPr>
          <w:rFonts w:ascii="Times New Roman" w:hAnsi="Times New Roman"/>
          <w:sz w:val="24"/>
        </w:rPr>
        <w:t>In addition, students will perform real world assignments relating to the protection of intellectual property and will brief and be prepared to recite on court cases as assigned.</w:t>
      </w:r>
    </w:p>
    <w:p w:rsidR="00E65F63" w:rsidRDefault="00E65F63">
      <w:pPr>
        <w:pStyle w:val="PlainText"/>
        <w:rPr>
          <w:rFonts w:ascii="Times New Roman" w:hAnsi="Times New Roman"/>
          <w:sz w:val="24"/>
        </w:rPr>
      </w:pPr>
    </w:p>
    <w:p w:rsidR="00E65F63" w:rsidRDefault="00124820">
      <w:pPr>
        <w:pStyle w:val="PlainText"/>
        <w:rPr>
          <w:rFonts w:ascii="Times New Roman" w:hAnsi="Times New Roman"/>
          <w:b/>
          <w:sz w:val="24"/>
        </w:rPr>
      </w:pPr>
      <w:r>
        <w:rPr>
          <w:rFonts w:ascii="Times New Roman" w:hAnsi="Times New Roman"/>
          <w:b/>
          <w:sz w:val="24"/>
        </w:rPr>
        <w:t>VI</w:t>
      </w:r>
      <w:r w:rsidR="00E65F63">
        <w:rPr>
          <w:rFonts w:ascii="Times New Roman" w:hAnsi="Times New Roman"/>
          <w:b/>
          <w:sz w:val="24"/>
        </w:rPr>
        <w:t xml:space="preserve">. </w:t>
      </w:r>
      <w:r w:rsidR="00E65F63">
        <w:rPr>
          <w:rFonts w:ascii="Times New Roman" w:hAnsi="Times New Roman"/>
          <w:b/>
          <w:sz w:val="24"/>
          <w:u w:val="single"/>
        </w:rPr>
        <w:t>Course Evaluation System:</w:t>
      </w:r>
      <w:r w:rsidR="00E65F63">
        <w:rPr>
          <w:rFonts w:ascii="Times New Roman" w:hAnsi="Times New Roman"/>
          <w:b/>
          <w:sz w:val="24"/>
        </w:rPr>
        <w:t xml:space="preserve"> </w:t>
      </w:r>
    </w:p>
    <w:p w:rsidR="00722CBD" w:rsidRPr="00722CBD" w:rsidRDefault="00722CBD" w:rsidP="00722CBD">
      <w:pPr>
        <w:pStyle w:val="ListParagraph"/>
        <w:numPr>
          <w:ilvl w:val="0"/>
          <w:numId w:val="48"/>
        </w:numPr>
        <w:autoSpaceDE w:val="0"/>
        <w:jc w:val="both"/>
        <w:rPr>
          <w:szCs w:val="24"/>
        </w:rPr>
      </w:pPr>
      <w:r w:rsidRPr="00722CBD">
        <w:rPr>
          <w:szCs w:val="24"/>
        </w:rPr>
        <w:t>There are four tests in the class, each of which is noncumulative and each of which counts for one-fifth of your grade. Tests will cover material discussed in class as well as material from the text.  Class participation and weekly assignments will constitute the remaining one-fifth of your grade.</w:t>
      </w:r>
    </w:p>
    <w:p w:rsidR="00722CBD" w:rsidRPr="00722CBD" w:rsidRDefault="00722CBD" w:rsidP="00722CBD">
      <w:pPr>
        <w:pStyle w:val="ListParagraph"/>
        <w:numPr>
          <w:ilvl w:val="0"/>
          <w:numId w:val="48"/>
        </w:numPr>
        <w:rPr>
          <w:szCs w:val="24"/>
        </w:rPr>
      </w:pPr>
      <w:r>
        <w:t xml:space="preserve"> </w:t>
      </w:r>
      <w:r w:rsidRPr="00722CBD">
        <w:rPr>
          <w:szCs w:val="24"/>
        </w:rPr>
        <w:t xml:space="preserve">Total course points will be computed as follows: </w:t>
      </w:r>
    </w:p>
    <w:p w:rsidR="00722CBD" w:rsidRDefault="00722CBD" w:rsidP="00722CBD">
      <w:pPr>
        <w:numPr>
          <w:ilvl w:val="0"/>
          <w:numId w:val="47"/>
        </w:numPr>
        <w:suppressAutoHyphens/>
      </w:pPr>
      <w:r>
        <w:t xml:space="preserve">Examinations  --------------------------- </w:t>
      </w:r>
      <w:r>
        <w:tab/>
        <w:t xml:space="preserve">400 points </w:t>
      </w:r>
    </w:p>
    <w:p w:rsidR="00722CBD" w:rsidRDefault="00722CBD" w:rsidP="00722CBD">
      <w:pPr>
        <w:numPr>
          <w:ilvl w:val="0"/>
          <w:numId w:val="47"/>
        </w:numPr>
        <w:suppressAutoHyphens/>
      </w:pPr>
      <w:r>
        <w:t xml:space="preserve">Class participation ---------------------- </w:t>
      </w:r>
      <w:r>
        <w:tab/>
        <w:t xml:space="preserve">  50 points</w:t>
      </w:r>
    </w:p>
    <w:p w:rsidR="00722CBD" w:rsidRDefault="00722CBD" w:rsidP="00722CBD">
      <w:pPr>
        <w:numPr>
          <w:ilvl w:val="0"/>
          <w:numId w:val="47"/>
        </w:numPr>
        <w:suppressAutoHyphens/>
      </w:pPr>
      <w:r>
        <w:t xml:space="preserve">Class assignments ---------------------- </w:t>
      </w:r>
      <w:r>
        <w:tab/>
        <w:t xml:space="preserve">  </w:t>
      </w:r>
      <w:r>
        <w:rPr>
          <w:u w:val="single"/>
        </w:rPr>
        <w:t>50 points</w:t>
      </w:r>
      <w:r>
        <w:t xml:space="preserve"> </w:t>
      </w:r>
    </w:p>
    <w:p w:rsidR="00722CBD" w:rsidRDefault="00722CBD" w:rsidP="00722CBD">
      <w:r>
        <w:t xml:space="preserve"> </w:t>
      </w:r>
      <w:r>
        <w:tab/>
      </w:r>
      <w:r>
        <w:tab/>
      </w:r>
      <w:r>
        <w:tab/>
        <w:t xml:space="preserve">TOTAL POINTS                   500 POINTS </w:t>
      </w:r>
    </w:p>
    <w:p w:rsidR="00722CBD" w:rsidRDefault="00722CBD" w:rsidP="00722CBD">
      <w:pPr>
        <w:pStyle w:val="ListParagraph"/>
        <w:numPr>
          <w:ilvl w:val="0"/>
          <w:numId w:val="48"/>
        </w:numPr>
      </w:pPr>
      <w:r>
        <w:t xml:space="preserve">The final letter grade in the course will be based upon the percentage of total available points received, as follows: </w:t>
      </w:r>
    </w:p>
    <w:p w:rsidR="00722CBD" w:rsidRDefault="00722CBD" w:rsidP="00722CBD">
      <w:pPr>
        <w:pStyle w:val="PlainText"/>
        <w:jc w:val="both"/>
        <w:rPr>
          <w:rFonts w:ascii="Times New Roman" w:hAnsi="Times New Roman"/>
          <w:sz w:val="24"/>
        </w:rPr>
      </w:pPr>
      <w:r>
        <w:rPr>
          <w:rFonts w:ascii="Times New Roman" w:hAnsi="Times New Roman"/>
          <w:sz w:val="24"/>
        </w:rPr>
        <w:tab/>
        <w:t xml:space="preserve">A – 450-500 points </w:t>
      </w:r>
    </w:p>
    <w:p w:rsidR="00722CBD" w:rsidRDefault="00722CBD" w:rsidP="00722CBD">
      <w:pPr>
        <w:pStyle w:val="PlainText"/>
        <w:ind w:firstLine="720"/>
        <w:jc w:val="both"/>
        <w:rPr>
          <w:rFonts w:ascii="Times New Roman" w:hAnsi="Times New Roman"/>
          <w:sz w:val="24"/>
        </w:rPr>
      </w:pPr>
      <w:r>
        <w:rPr>
          <w:rFonts w:ascii="Times New Roman" w:hAnsi="Times New Roman"/>
          <w:sz w:val="24"/>
        </w:rPr>
        <w:t xml:space="preserve">B – 400-449 points </w:t>
      </w:r>
    </w:p>
    <w:p w:rsidR="00722CBD" w:rsidRDefault="00722CBD" w:rsidP="00722CBD">
      <w:pPr>
        <w:pStyle w:val="PlainText"/>
        <w:ind w:left="720"/>
        <w:jc w:val="both"/>
        <w:rPr>
          <w:rFonts w:ascii="Times New Roman" w:hAnsi="Times New Roman"/>
          <w:sz w:val="24"/>
        </w:rPr>
      </w:pPr>
      <w:r>
        <w:rPr>
          <w:rFonts w:ascii="Times New Roman" w:hAnsi="Times New Roman"/>
          <w:sz w:val="24"/>
        </w:rPr>
        <w:t xml:space="preserve">C – 350-399 points </w:t>
      </w:r>
    </w:p>
    <w:p w:rsidR="00722CBD" w:rsidRDefault="00722CBD" w:rsidP="00722CBD">
      <w:pPr>
        <w:pStyle w:val="PlainText"/>
        <w:ind w:left="720"/>
        <w:jc w:val="both"/>
        <w:rPr>
          <w:rFonts w:ascii="Times New Roman" w:hAnsi="Times New Roman"/>
          <w:sz w:val="24"/>
        </w:rPr>
      </w:pPr>
      <w:r>
        <w:rPr>
          <w:rFonts w:ascii="Times New Roman" w:hAnsi="Times New Roman"/>
          <w:sz w:val="24"/>
        </w:rPr>
        <w:t>D – 300-349 points</w:t>
      </w:r>
    </w:p>
    <w:p w:rsidR="00722CBD" w:rsidRDefault="00722CBD" w:rsidP="00722CBD">
      <w:pPr>
        <w:pStyle w:val="PlainText"/>
        <w:ind w:left="720"/>
        <w:jc w:val="both"/>
        <w:rPr>
          <w:rFonts w:ascii="Times New Roman" w:hAnsi="Times New Roman"/>
          <w:sz w:val="24"/>
        </w:rPr>
      </w:pPr>
      <w:r>
        <w:rPr>
          <w:rFonts w:ascii="Times New Roman" w:hAnsi="Times New Roman"/>
          <w:sz w:val="24"/>
        </w:rPr>
        <w:t xml:space="preserve">F </w:t>
      </w:r>
      <w:proofErr w:type="gramStart"/>
      <w:r>
        <w:rPr>
          <w:rFonts w:ascii="Times New Roman" w:hAnsi="Times New Roman"/>
          <w:sz w:val="24"/>
        </w:rPr>
        <w:t>–  0</w:t>
      </w:r>
      <w:proofErr w:type="gramEnd"/>
      <w:r>
        <w:rPr>
          <w:rFonts w:ascii="Times New Roman" w:hAnsi="Times New Roman"/>
          <w:sz w:val="24"/>
        </w:rPr>
        <w:t>-349 points</w:t>
      </w:r>
    </w:p>
    <w:p w:rsidR="00722CBD" w:rsidRDefault="00722CBD" w:rsidP="00722CBD">
      <w:pPr>
        <w:pStyle w:val="PlainText"/>
        <w:numPr>
          <w:ilvl w:val="0"/>
          <w:numId w:val="48"/>
        </w:numPr>
        <w:jc w:val="both"/>
        <w:rPr>
          <w:rFonts w:ascii="Times New Roman" w:hAnsi="Times New Roman"/>
          <w:sz w:val="24"/>
        </w:rPr>
      </w:pPr>
      <w:r>
        <w:rPr>
          <w:rFonts w:ascii="Times New Roman" w:hAnsi="Times New Roman"/>
          <w:sz w:val="24"/>
        </w:rPr>
        <w:t>Make-up exams may be given only in the following two circumstances: 1) if arrangements are made prior to the exam date; or, 2) if exceptional circumstances exist.  Whether a circumstance is exceptional shall be my sole discretion.  Make-up exams shall be taken at the instructor's office between 9am and 3pm during the week before finals week. Students should schedule their exams with the instructor during the previous week.</w:t>
      </w:r>
    </w:p>
    <w:p w:rsidR="00722CBD" w:rsidRDefault="00722CBD" w:rsidP="00722CBD">
      <w:pPr>
        <w:pStyle w:val="PlainText"/>
        <w:numPr>
          <w:ilvl w:val="0"/>
          <w:numId w:val="48"/>
        </w:numPr>
        <w:jc w:val="both"/>
        <w:rPr>
          <w:rFonts w:ascii="Times New Roman" w:hAnsi="Times New Roman"/>
          <w:sz w:val="24"/>
        </w:rPr>
      </w:pPr>
      <w:r>
        <w:rPr>
          <w:rFonts w:ascii="Times New Roman" w:hAnsi="Times New Roman"/>
          <w:sz w:val="24"/>
        </w:rPr>
        <w:t xml:space="preserve">Each student will purchase 4 green </w:t>
      </w:r>
      <w:proofErr w:type="spellStart"/>
      <w:r>
        <w:rPr>
          <w:rFonts w:ascii="Times New Roman" w:hAnsi="Times New Roman"/>
          <w:sz w:val="24"/>
        </w:rPr>
        <w:t>Scantrons</w:t>
      </w:r>
      <w:proofErr w:type="spellEnd"/>
      <w:r>
        <w:rPr>
          <w:rFonts w:ascii="Times New Roman" w:hAnsi="Times New Roman"/>
          <w:sz w:val="24"/>
        </w:rPr>
        <w:t xml:space="preserve"> and leave them with the instructor during the second class meeting.  </w:t>
      </w:r>
      <w:proofErr w:type="spellStart"/>
      <w:r>
        <w:rPr>
          <w:rFonts w:ascii="Times New Roman" w:hAnsi="Times New Roman"/>
          <w:sz w:val="24"/>
        </w:rPr>
        <w:t>Scantrons</w:t>
      </w:r>
      <w:proofErr w:type="spellEnd"/>
      <w:r>
        <w:rPr>
          <w:rFonts w:ascii="Times New Roman" w:hAnsi="Times New Roman"/>
          <w:sz w:val="24"/>
        </w:rPr>
        <w:t xml:space="preserve"> will be issued to students at the time of each exam.  Students may not write anything on the </w:t>
      </w:r>
      <w:proofErr w:type="spellStart"/>
      <w:r>
        <w:rPr>
          <w:rFonts w:ascii="Times New Roman" w:hAnsi="Times New Roman"/>
          <w:sz w:val="24"/>
        </w:rPr>
        <w:t>Scantron</w:t>
      </w:r>
      <w:proofErr w:type="spellEnd"/>
      <w:r>
        <w:rPr>
          <w:rFonts w:ascii="Times New Roman" w:hAnsi="Times New Roman"/>
          <w:sz w:val="24"/>
        </w:rPr>
        <w:t xml:space="preserve"> (other than the student’s name) until the exam starts.  Exams will be timed and students may not leave the classroom during the exam unless they have turned in their </w:t>
      </w:r>
      <w:proofErr w:type="spellStart"/>
      <w:r>
        <w:rPr>
          <w:rFonts w:ascii="Times New Roman" w:hAnsi="Times New Roman"/>
          <w:sz w:val="24"/>
        </w:rPr>
        <w:t>Scantron</w:t>
      </w:r>
      <w:proofErr w:type="spellEnd"/>
      <w:r>
        <w:rPr>
          <w:rFonts w:ascii="Times New Roman" w:hAnsi="Times New Roman"/>
          <w:sz w:val="24"/>
        </w:rPr>
        <w:t xml:space="preserve"> and exam.</w:t>
      </w:r>
    </w:p>
    <w:p w:rsidR="004E2625" w:rsidRDefault="004E2625" w:rsidP="004E2625">
      <w:pPr>
        <w:pStyle w:val="PlainText"/>
        <w:ind w:left="360"/>
        <w:rPr>
          <w:rFonts w:ascii="Times New Roman" w:hAnsi="Times New Roman"/>
          <w:sz w:val="24"/>
        </w:rPr>
      </w:pPr>
    </w:p>
    <w:p w:rsidR="00E65F63" w:rsidRPr="006542DE" w:rsidRDefault="001B6961">
      <w:pPr>
        <w:pStyle w:val="PlainText"/>
        <w:rPr>
          <w:rFonts w:ascii="Times New Roman" w:hAnsi="Times New Roman"/>
          <w:b/>
          <w:sz w:val="24"/>
        </w:rPr>
      </w:pPr>
      <w:r w:rsidRPr="001B6961">
        <w:rPr>
          <w:rFonts w:ascii="Times New Roman" w:hAnsi="Times New Roman"/>
          <w:b/>
          <w:sz w:val="24"/>
        </w:rPr>
        <w:t>V</w:t>
      </w:r>
      <w:r w:rsidR="00124820">
        <w:rPr>
          <w:rFonts w:ascii="Times New Roman" w:hAnsi="Times New Roman"/>
          <w:b/>
          <w:sz w:val="24"/>
        </w:rPr>
        <w:t>II</w:t>
      </w:r>
      <w:r w:rsidR="00E65F63" w:rsidRPr="006542DE">
        <w:rPr>
          <w:rFonts w:ascii="Times New Roman" w:hAnsi="Times New Roman"/>
          <w:b/>
          <w:sz w:val="24"/>
        </w:rPr>
        <w:t xml:space="preserve">. </w:t>
      </w:r>
      <w:r w:rsidR="00E65F63" w:rsidRPr="006542DE">
        <w:rPr>
          <w:rFonts w:ascii="Times New Roman" w:hAnsi="Times New Roman"/>
          <w:b/>
          <w:sz w:val="24"/>
          <w:u w:val="single"/>
        </w:rPr>
        <w:t>Course Policies: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Preparation for Class</w:t>
      </w:r>
    </w:p>
    <w:p w:rsidR="00E65F63" w:rsidRDefault="00E65F63">
      <w:pPr>
        <w:pStyle w:val="PlainText"/>
        <w:ind w:left="720"/>
        <w:rPr>
          <w:rFonts w:ascii="Times New Roman" w:hAnsi="Times New Roman"/>
          <w:sz w:val="24"/>
        </w:rPr>
      </w:pPr>
      <w:r>
        <w:rPr>
          <w:rFonts w:ascii="Times New Roman" w:hAnsi="Times New Roman"/>
          <w:sz w:val="24"/>
        </w:rPr>
        <w:t xml:space="preserve">The student will be expected to have read and absorbed all of the material assigned for a particular class session and to have fully briefed each case in the assigned material as well as any cases handed out by the instructor. The student will also be expected to have read each question at the end of the assigned chapter and made notes as to the answer to the question. Textbooks will remain closed during class except when answering the end-of-chapter questions. The student may produce and bring their own written or typed notes on the chapter material (originals only ... no photocopies) for reference when being questioned by the instructor (highly recommended). No photocopies </w:t>
      </w:r>
      <w:r w:rsidR="009D079B">
        <w:rPr>
          <w:rFonts w:ascii="Times New Roman" w:hAnsi="Times New Roman"/>
          <w:sz w:val="24"/>
        </w:rPr>
        <w:t xml:space="preserve">or scans </w:t>
      </w:r>
      <w:r>
        <w:rPr>
          <w:rFonts w:ascii="Times New Roman" w:hAnsi="Times New Roman"/>
          <w:sz w:val="24"/>
        </w:rPr>
        <w:t xml:space="preserve">of pages in the text will be allowed in class.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lastRenderedPageBreak/>
        <w:t>Class Participation Points</w:t>
      </w:r>
    </w:p>
    <w:p w:rsidR="00722CBD" w:rsidRDefault="00722CBD" w:rsidP="00722CBD">
      <w:pPr>
        <w:pStyle w:val="PlainText"/>
        <w:ind w:left="720"/>
        <w:jc w:val="both"/>
        <w:rPr>
          <w:rFonts w:ascii="Times New Roman" w:hAnsi="Times New Roman"/>
          <w:sz w:val="24"/>
        </w:rPr>
      </w:pPr>
      <w:r>
        <w:rPr>
          <w:rFonts w:ascii="Times New Roman" w:hAnsi="Times New Roman"/>
          <w:sz w:val="24"/>
        </w:rPr>
        <w:t>During each class, the instructor will be evaluating the quality of the student’s responses.  At the end of the semester, the student will be given up to 50 points (5 points for each class that is not an initial, review, or examination class) as a preliminary class participation grade.  A student will earn the full 5 points for each class if the student is not absent and is prepared when called on to discuss the reading material and assignments. As stated below, each student has available, one absence and one “unprepared” without the loss of class participation points.  Each excess absence and/or “unprepared” will cost the student a deduction of 5 points.  Thus, if the student has two absences and is also unprepared two times, it will cost the student a total of 10 class participation points deducted from the preliminary class participation grade.</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Unprepared Announcements</w:t>
      </w:r>
    </w:p>
    <w:p w:rsidR="00722CBD" w:rsidRDefault="00722CBD" w:rsidP="00722CBD">
      <w:pPr>
        <w:pStyle w:val="PlainText"/>
        <w:ind w:left="720"/>
        <w:jc w:val="both"/>
        <w:rPr>
          <w:rFonts w:ascii="Times New Roman" w:hAnsi="Times New Roman"/>
          <w:sz w:val="24"/>
        </w:rPr>
      </w:pPr>
      <w:r>
        <w:rPr>
          <w:rFonts w:ascii="Times New Roman" w:hAnsi="Times New Roman"/>
          <w:sz w:val="24"/>
        </w:rPr>
        <w:t xml:space="preserve">Students will be allowed one free announcement of "unprepared" during the course. Additional "unprepared" announcements or any non-responses will result in the loss of class participation points. A non-response is a failure to respond to a question, or a response that indicates that the student is unprepared or poorly prepared for the class.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Attendance.</w:t>
      </w:r>
    </w:p>
    <w:p w:rsidR="00722CBD" w:rsidRDefault="006908A4" w:rsidP="00722CBD">
      <w:pPr>
        <w:pStyle w:val="PlainText"/>
        <w:ind w:left="720"/>
        <w:jc w:val="both"/>
        <w:rPr>
          <w:rFonts w:ascii="Times New Roman" w:hAnsi="Times New Roman"/>
          <w:sz w:val="24"/>
        </w:rPr>
      </w:pPr>
      <w:r>
        <w:rPr>
          <w:rFonts w:ascii="Times New Roman" w:hAnsi="Times New Roman"/>
          <w:sz w:val="24"/>
        </w:rPr>
        <w:t xml:space="preserve">Regular and punctual attendance is expected of all students.  </w:t>
      </w:r>
      <w:r w:rsidR="00722CBD">
        <w:rPr>
          <w:rFonts w:ascii="Times New Roman" w:hAnsi="Times New Roman"/>
          <w:sz w:val="24"/>
        </w:rPr>
        <w:t>One absence will be allowed. Each additional absence, for whatever reason, will result in the loss of 5 Class Participation Points. Arrival in class more than 15 minutes after the beginning of class or leaving class more than 15 minutes before the end of class will be treated as a "one-half absence" and 2 points will be deducted from the preliminary class participation grade.</w:t>
      </w:r>
    </w:p>
    <w:p w:rsidR="00E65F63" w:rsidRDefault="00E65F63" w:rsidP="00722CBD">
      <w:pPr>
        <w:pStyle w:val="PlainText"/>
        <w:ind w:left="720"/>
        <w:rPr>
          <w:rFonts w:ascii="Times New Roman" w:hAnsi="Times New Roman"/>
          <w:sz w:val="24"/>
        </w:rPr>
      </w:pPr>
      <w:proofErr w:type="gramStart"/>
      <w:r>
        <w:rPr>
          <w:rFonts w:ascii="Times New Roman" w:hAnsi="Times New Roman"/>
          <w:sz w:val="24"/>
          <w:u w:val="single"/>
        </w:rPr>
        <w:t>Withdrawal</w:t>
      </w:r>
      <w:r>
        <w:rPr>
          <w:rFonts w:ascii="Times New Roman" w:hAnsi="Times New Roman"/>
          <w:sz w:val="24"/>
        </w:rPr>
        <w:t>.</w:t>
      </w:r>
      <w:proofErr w:type="gramEnd"/>
    </w:p>
    <w:p w:rsidR="00FA5E40" w:rsidRPr="00FA5E40" w:rsidRDefault="00E65F63" w:rsidP="00FA5E40">
      <w:pPr>
        <w:ind w:left="720" w:right="-245"/>
        <w:rPr>
          <w:color w:val="000000"/>
        </w:rPr>
      </w:pPr>
      <w:r w:rsidRPr="00FA5E40">
        <w:t>Excessive absences</w:t>
      </w:r>
      <w:r w:rsidR="002121D5" w:rsidRPr="00FA5E40">
        <w:t xml:space="preserve"> or “</w:t>
      </w:r>
      <w:proofErr w:type="spellStart"/>
      <w:r w:rsidR="002121D5" w:rsidRPr="00FA5E40">
        <w:t>unprepareds</w:t>
      </w:r>
      <w:proofErr w:type="spellEnd"/>
      <w:r w:rsidR="002121D5" w:rsidRPr="00FA5E40">
        <w:t xml:space="preserve">” </w:t>
      </w:r>
      <w:r w:rsidRPr="00FA5E40">
        <w:t>may eventually result in the student being withdrawn from the course. Do not, however, assume that absences</w:t>
      </w:r>
      <w:r w:rsidR="002121D5" w:rsidRPr="00FA5E40">
        <w:t xml:space="preserve"> or “</w:t>
      </w:r>
      <w:proofErr w:type="spellStart"/>
      <w:r w:rsidR="002121D5" w:rsidRPr="00FA5E40">
        <w:t>unprepareds</w:t>
      </w:r>
      <w:proofErr w:type="spellEnd"/>
      <w:r w:rsidR="002121D5" w:rsidRPr="00FA5E40">
        <w:t>”</w:t>
      </w:r>
      <w:r w:rsidRPr="00FA5E40">
        <w:t xml:space="preserve"> will automatically result in a withdrawal. </w:t>
      </w:r>
      <w:r w:rsidR="002121D5" w:rsidRPr="00FA5E40">
        <w:t>They</w:t>
      </w:r>
      <w:r w:rsidRPr="00FA5E40">
        <w:t xml:space="preserve"> may simply result in a letter grade "F" at the end of the course.  </w:t>
      </w:r>
      <w:r w:rsidR="00FA5E40" w:rsidRPr="00FA5E40">
        <w:rPr>
          <w:color w:val="000000"/>
        </w:rPr>
        <w:t xml:space="preserve">It is the responsibility of each student to ensure that his or her name is removed from the roll should he or she </w:t>
      </w:r>
      <w:proofErr w:type="gramStart"/>
      <w:r w:rsidR="00FA5E40" w:rsidRPr="00FA5E40">
        <w:rPr>
          <w:color w:val="000000"/>
        </w:rPr>
        <w:t>decide</w:t>
      </w:r>
      <w:proofErr w:type="gramEnd"/>
      <w:r w:rsidR="00FA5E40" w:rsidRPr="00FA5E40">
        <w:rPr>
          <w:color w:val="000000"/>
        </w:rPr>
        <w:t xml:space="preserve"> to withdraw from the class.  If a student decides to withdraw, he or she should also verify that the withdrawal is submitted </w:t>
      </w:r>
      <w:r w:rsidR="00FA5E40" w:rsidRPr="00FA5E40">
        <w:rPr>
          <w:color w:val="000000"/>
          <w:u w:val="single"/>
        </w:rPr>
        <w:t>before</w:t>
      </w:r>
      <w:r w:rsidR="00FA5E40" w:rsidRPr="00FA5E40">
        <w:rPr>
          <w:color w:val="000000"/>
        </w:rPr>
        <w:t xml:space="preserve"> the Final Withdrawal Date.  The student is also strongly encouraged to retain their copy of the withdrawal form for their records.</w:t>
      </w:r>
    </w:p>
    <w:p w:rsidR="00FA5E40" w:rsidRPr="00FA5E40" w:rsidRDefault="00FA5E40" w:rsidP="00FA5E40">
      <w:pPr>
        <w:ind w:left="720" w:right="-245"/>
      </w:pPr>
      <w:r w:rsidRPr="00FA5E40">
        <w:t xml:space="preserve">Students who enroll for the third or subsequent time in a course taken </w:t>
      </w:r>
      <w:r w:rsidR="000D5059">
        <w:t>after the f</w:t>
      </w:r>
      <w:r w:rsidRPr="00FA5E40">
        <w:t>all</w:t>
      </w:r>
      <w:r w:rsidR="000D5059">
        <w:t xml:space="preserve"> semester</w:t>
      </w:r>
      <w:r w:rsidRPr="00FA5E40">
        <w:t>, 2002, may be charged a higher tuition rate, for that course.</w:t>
      </w:r>
    </w:p>
    <w:p w:rsidR="00FA5E40" w:rsidRPr="00FA5E40" w:rsidRDefault="00FA5E40" w:rsidP="00FA5E40">
      <w:pPr>
        <w:ind w:left="720" w:right="-245"/>
      </w:pPr>
      <w:r w:rsidRPr="00FA5E40">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E65F63" w:rsidRDefault="00E65F63" w:rsidP="002C190E">
      <w:pPr>
        <w:pStyle w:val="PlainText"/>
        <w:numPr>
          <w:ilvl w:val="0"/>
          <w:numId w:val="46"/>
        </w:numPr>
        <w:rPr>
          <w:rFonts w:ascii="Times New Roman" w:hAnsi="Times New Roman"/>
          <w:sz w:val="24"/>
          <w:u w:val="single"/>
        </w:rPr>
      </w:pPr>
      <w:r>
        <w:rPr>
          <w:rFonts w:ascii="Times New Roman" w:hAnsi="Times New Roman"/>
          <w:sz w:val="24"/>
          <w:u w:val="single"/>
        </w:rPr>
        <w:t>Incomplete</w:t>
      </w:r>
    </w:p>
    <w:p w:rsidR="00E65F63" w:rsidRDefault="00E65F63">
      <w:pPr>
        <w:pStyle w:val="PlainText"/>
        <w:ind w:left="720"/>
        <w:rPr>
          <w:rFonts w:ascii="Times New Roman" w:hAnsi="Times New Roman"/>
          <w:sz w:val="24"/>
        </w:rPr>
      </w:pPr>
      <w:r>
        <w:rPr>
          <w:rFonts w:ascii="Times New Roman" w:hAnsi="Times New Roman"/>
          <w:sz w:val="24"/>
        </w:rPr>
        <w:t>An “Incomplete” will not be granted in this course unless the student has a grade of “C” or better on the first two exams, and a demonstrable emergency.</w:t>
      </w:r>
      <w:r w:rsidR="006908A4">
        <w:rPr>
          <w:rFonts w:ascii="Times New Roman" w:hAnsi="Times New Roman"/>
          <w:sz w:val="24"/>
        </w:rPr>
        <w:t xml:space="preserve">  An incomplete grade cannot be carried beyond the date established by the instructor</w:t>
      </w:r>
      <w:r w:rsidR="00306FEE">
        <w:rPr>
          <w:rFonts w:ascii="Times New Roman" w:hAnsi="Times New Roman"/>
          <w:sz w:val="24"/>
        </w:rPr>
        <w:t xml:space="preserve"> and cannot </w:t>
      </w:r>
      <w:r w:rsidR="00767038">
        <w:rPr>
          <w:rFonts w:ascii="Times New Roman" w:hAnsi="Times New Roman"/>
          <w:sz w:val="24"/>
        </w:rPr>
        <w:t xml:space="preserve">in any event </w:t>
      </w:r>
      <w:r w:rsidR="00306FEE">
        <w:rPr>
          <w:rFonts w:ascii="Times New Roman" w:hAnsi="Times New Roman"/>
          <w:sz w:val="24"/>
        </w:rPr>
        <w:t xml:space="preserve">be </w:t>
      </w:r>
      <w:r w:rsidR="00767038">
        <w:rPr>
          <w:rFonts w:ascii="Times New Roman" w:hAnsi="Times New Roman"/>
          <w:sz w:val="24"/>
        </w:rPr>
        <w:t xml:space="preserve">carried </w:t>
      </w:r>
      <w:r w:rsidR="00306FEE">
        <w:rPr>
          <w:rFonts w:ascii="Times New Roman" w:hAnsi="Times New Roman"/>
          <w:sz w:val="24"/>
        </w:rPr>
        <w:t>later than the last withdrawal date the following semester.</w:t>
      </w:r>
    </w:p>
    <w:p w:rsidR="00E65F63" w:rsidRPr="007B0265" w:rsidRDefault="00E65F63" w:rsidP="002C190E">
      <w:pPr>
        <w:pStyle w:val="PlainText"/>
        <w:numPr>
          <w:ilvl w:val="0"/>
          <w:numId w:val="46"/>
        </w:numPr>
        <w:rPr>
          <w:rFonts w:ascii="Times New Roman" w:hAnsi="Times New Roman"/>
          <w:sz w:val="24"/>
        </w:rPr>
      </w:pPr>
      <w:r w:rsidRPr="007B0265">
        <w:rPr>
          <w:rFonts w:ascii="Times New Roman" w:hAnsi="Times New Roman"/>
          <w:sz w:val="24"/>
          <w:u w:val="single"/>
        </w:rPr>
        <w:t>Scholastic Dishonesty</w:t>
      </w:r>
    </w:p>
    <w:p w:rsidR="007B0265" w:rsidRDefault="007B0265" w:rsidP="007B0265">
      <w:pPr>
        <w:ind w:left="720"/>
        <w:rPr>
          <w:rFonts w:ascii="Palatino" w:hAnsi="Palatino"/>
        </w:rPr>
      </w:pPr>
      <w:r w:rsidRPr="007B0265">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w:t>
      </w:r>
      <w:r w:rsidRPr="007B0265">
        <w:lastRenderedPageBreak/>
        <w:t>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w:t>
      </w:r>
      <w:r>
        <w:rPr>
          <w:rFonts w:ascii="Palatino" w:hAnsi="Palatino"/>
        </w:rPr>
        <w:t xml:space="preserve">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Academic Freedom</w:t>
      </w:r>
    </w:p>
    <w:p w:rsidR="00E65F63" w:rsidRDefault="00E65F63">
      <w:pPr>
        <w:pStyle w:val="PlainText"/>
        <w:ind w:left="720"/>
        <w:rPr>
          <w:rFonts w:ascii="Times New Roman" w:hAnsi="Times New Roman"/>
          <w:sz w:val="24"/>
        </w:rPr>
      </w:pPr>
      <w:r>
        <w:rPr>
          <w:rFonts w:ascii="Times New Roman" w:hAnsi="Times New Roman"/>
          <w:snapToGrid w:val="0"/>
          <w:color w:val="000000"/>
          <w:sz w:val="24"/>
        </w:rPr>
        <w:t xml:space="preserve">Each student is expected to participate in class. In any classroom situation that includes discussion and critical thinking, there are bound to be differing viewpoints. Students may not only disagree with each other on occasion, but the students and instructor may also find that they have disparate views. It is expected that these differences will enhance the class and create an atmosphere where students and instructor alike will be encouraged to think and learn. Accordingly, rest assured that no student’s grade will be adversely affected by any beliefs or ideas expressed in class.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Student Discipline</w:t>
      </w:r>
    </w:p>
    <w:p w:rsidR="00E65F63" w:rsidRDefault="00E65F63" w:rsidP="00EF77AE">
      <w:pPr>
        <w:ind w:left="720"/>
      </w:pPr>
      <w:r>
        <w:t xml:space="preserve">In the event, a student acts in such a way as to significantly interfere with or disrupt the learning atmosphere of the classroom, the instructor may direct the student to leave the class and may take other measures as appropriate.   See the ACC Student Handbook on the web: </w:t>
      </w:r>
      <w:hyperlink r:id="rId6" w:history="1">
        <w:r w:rsidR="00EF77AE" w:rsidRPr="0035731E">
          <w:rPr>
            <w:rStyle w:val="Hyperlink"/>
          </w:rPr>
          <w:t>http://www.austincc.edu/handbook/</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Office of Students with Disabilities</w:t>
      </w:r>
    </w:p>
    <w:p w:rsidR="007B0265" w:rsidRPr="007B0265" w:rsidRDefault="007B0265" w:rsidP="007B0265">
      <w:pPr>
        <w:spacing w:before="2" w:after="2"/>
        <w:ind w:left="720" w:right="-187"/>
      </w:pPr>
      <w:r w:rsidRPr="007B0265">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7B0265">
        <w:t xml:space="preserve"> </w:t>
      </w:r>
    </w:p>
    <w:p w:rsidR="007B0265" w:rsidRPr="007B0265" w:rsidRDefault="007B0265" w:rsidP="007B0265">
      <w:pPr>
        <w:spacing w:before="2" w:after="2"/>
        <w:ind w:left="720" w:right="-187"/>
      </w:pPr>
      <w:r w:rsidRPr="007B0265">
        <w:rPr>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7B0265" w:rsidRPr="007B0265" w:rsidRDefault="007B0265" w:rsidP="007B0265">
      <w:pPr>
        <w:spacing w:before="2" w:after="2"/>
        <w:ind w:left="720" w:right="-187"/>
      </w:pPr>
      <w:r w:rsidRPr="007B0265">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7B0265" w:rsidRPr="00C252BF" w:rsidRDefault="007B0265" w:rsidP="007B0265">
      <w:pPr>
        <w:spacing w:before="2" w:after="2"/>
        <w:ind w:left="720"/>
        <w:rPr>
          <w:rFonts w:ascii="Palatino" w:hAnsi="Palatino"/>
        </w:rPr>
      </w:pPr>
      <w:r w:rsidRPr="007B0265">
        <w:rPr>
          <w:color w:val="000000"/>
        </w:rPr>
        <w:t>Additional information about the Office for Students with Disabilities is available at</w:t>
      </w:r>
      <w:hyperlink r:id="rId7" w:history="1">
        <w:r w:rsidRPr="00102ED8">
          <w:rPr>
            <w:rStyle w:val="Hyperlink"/>
          </w:rPr>
          <w:t xml:space="preserve"> http://www.austincc.edu/support/osd/</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Course Calendar</w:t>
      </w:r>
    </w:p>
    <w:p w:rsidR="00E65F63" w:rsidRDefault="00E65F63">
      <w:pPr>
        <w:pStyle w:val="PlainText"/>
        <w:ind w:left="720"/>
        <w:rPr>
          <w:rFonts w:ascii="Times New Roman" w:hAnsi="Times New Roman"/>
          <w:sz w:val="24"/>
        </w:rPr>
      </w:pPr>
      <w:r>
        <w:rPr>
          <w:rFonts w:ascii="Times New Roman" w:hAnsi="Times New Roman"/>
          <w:sz w:val="24"/>
        </w:rPr>
        <w:t xml:space="preserve">The Course Calendar is a separate document </w:t>
      </w:r>
      <w:r w:rsidR="007166CF">
        <w:rPr>
          <w:rFonts w:ascii="Times New Roman" w:hAnsi="Times New Roman"/>
          <w:sz w:val="24"/>
        </w:rPr>
        <w:t>which will be provided</w:t>
      </w:r>
      <w:r>
        <w:rPr>
          <w:rFonts w:ascii="Times New Roman" w:hAnsi="Times New Roman"/>
          <w:sz w:val="24"/>
        </w:rPr>
        <w:t xml:space="preserve"> with this syllabus.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Testing Center</w:t>
      </w:r>
    </w:p>
    <w:p w:rsidR="003D4E0F" w:rsidRPr="003D4E0F" w:rsidRDefault="00E65F63" w:rsidP="003D4E0F">
      <w:pPr>
        <w:ind w:left="720" w:right="-180"/>
      </w:pPr>
      <w:r w:rsidRPr="003D4E0F">
        <w:t xml:space="preserve">General use of the testing center is not available to students in this course; however, </w:t>
      </w:r>
      <w:r w:rsidR="00767038">
        <w:t>s</w:t>
      </w:r>
      <w:r w:rsidR="003D4E0F" w:rsidRPr="003D4E0F">
        <w:t>tudents using the Academic Testing Center must govern themselves according to the Student Guide for Use of ACC Testing Centers and should read the entire guide before going to take the exam.  To request an exam, one must have:</w:t>
      </w:r>
    </w:p>
    <w:p w:rsidR="003D4E0F" w:rsidRPr="003D4E0F" w:rsidRDefault="009D3EE6" w:rsidP="00775212">
      <w:pPr>
        <w:numPr>
          <w:ilvl w:val="0"/>
          <w:numId w:val="40"/>
        </w:numPr>
        <w:spacing w:beforeLines="1" w:afterLines="1"/>
        <w:rPr>
          <w:b/>
          <w:color w:val="FF0000"/>
        </w:rPr>
      </w:pPr>
      <w:hyperlink r:id="rId8" w:history="1">
        <w:r w:rsidR="003D4E0F" w:rsidRPr="003D4E0F">
          <w:rPr>
            <w:rStyle w:val="Hyperlink"/>
            <w:b/>
            <w:color w:val="FF0000"/>
          </w:rPr>
          <w:t>ACC Photo ID</w:t>
        </w:r>
      </w:hyperlink>
    </w:p>
    <w:p w:rsidR="003D4E0F" w:rsidRPr="003D4E0F" w:rsidRDefault="003D4E0F" w:rsidP="00775212">
      <w:pPr>
        <w:numPr>
          <w:ilvl w:val="0"/>
          <w:numId w:val="40"/>
        </w:numPr>
        <w:spacing w:beforeLines="1" w:afterLines="1"/>
      </w:pPr>
      <w:r w:rsidRPr="003D4E0F">
        <w:t xml:space="preserve">Course Abbreviation (e.g., </w:t>
      </w:r>
      <w:r w:rsidR="00767038">
        <w:t>LGLA</w:t>
      </w:r>
      <w:r w:rsidRPr="003D4E0F">
        <w:t>)</w:t>
      </w:r>
    </w:p>
    <w:p w:rsidR="003D4E0F" w:rsidRPr="003D4E0F" w:rsidRDefault="003D4E0F" w:rsidP="00775212">
      <w:pPr>
        <w:numPr>
          <w:ilvl w:val="0"/>
          <w:numId w:val="40"/>
        </w:numPr>
        <w:spacing w:beforeLines="1" w:afterLines="1"/>
      </w:pPr>
      <w:r w:rsidRPr="003D4E0F">
        <w:lastRenderedPageBreak/>
        <w:t>Course Number (e.g.,13</w:t>
      </w:r>
      <w:r w:rsidR="00767038">
        <w:t>1</w:t>
      </w:r>
      <w:r w:rsidRPr="003D4E0F">
        <w:t>1)</w:t>
      </w:r>
    </w:p>
    <w:p w:rsidR="003D4E0F" w:rsidRPr="003D4E0F" w:rsidRDefault="003D4E0F" w:rsidP="00775212">
      <w:pPr>
        <w:numPr>
          <w:ilvl w:val="0"/>
          <w:numId w:val="40"/>
        </w:numPr>
        <w:spacing w:beforeLines="1" w:afterLines="1"/>
      </w:pPr>
      <w:r w:rsidRPr="003D4E0F">
        <w:t>Course Synonym (e.g., 10123)</w:t>
      </w:r>
    </w:p>
    <w:p w:rsidR="003D4E0F" w:rsidRPr="003D4E0F" w:rsidRDefault="003D4E0F" w:rsidP="00775212">
      <w:pPr>
        <w:numPr>
          <w:ilvl w:val="0"/>
          <w:numId w:val="40"/>
        </w:numPr>
        <w:spacing w:beforeLines="1" w:afterLines="1"/>
      </w:pPr>
      <w:r w:rsidRPr="003D4E0F">
        <w:t>Course Section (e.g., 005)</w:t>
      </w:r>
    </w:p>
    <w:p w:rsidR="003D4E0F" w:rsidRPr="003D4E0F" w:rsidRDefault="003D4E0F" w:rsidP="00775212">
      <w:pPr>
        <w:numPr>
          <w:ilvl w:val="0"/>
          <w:numId w:val="40"/>
        </w:numPr>
        <w:spacing w:beforeLines="1" w:afterLines="1"/>
      </w:pPr>
      <w:r w:rsidRPr="003D4E0F">
        <w:t>Instructor's Name</w:t>
      </w:r>
    </w:p>
    <w:p w:rsidR="003D4E0F" w:rsidRPr="003D4E0F" w:rsidRDefault="003D4E0F" w:rsidP="003D4E0F">
      <w:pPr>
        <w:ind w:left="720"/>
      </w:pPr>
      <w:r w:rsidRPr="003D4E0F">
        <w:t xml:space="preserve">Do NOT bring cell phones to the Testing Center.  Having your cell phone in the testing room, </w:t>
      </w:r>
      <w:r w:rsidRPr="003D4E0F">
        <w:rPr>
          <w:b/>
        </w:rPr>
        <w:t>regardless of whether it is on or off</w:t>
      </w:r>
      <w:r w:rsidRPr="003D4E0F">
        <w:t xml:space="preserve">, will revoke your testing privileges for the remainder of the semester.  </w:t>
      </w:r>
      <w:r w:rsidRPr="003D4E0F">
        <w:rPr>
          <w:color w:val="000000"/>
        </w:rPr>
        <w:t>ACC Testing Center policies can be found at</w:t>
      </w:r>
      <w:r w:rsidRPr="003D4E0F">
        <w:t xml:space="preserve"> </w:t>
      </w:r>
      <w:r w:rsidRPr="003D4E0F">
        <w:rPr>
          <w:color w:val="0000FF"/>
          <w:u w:val="single"/>
        </w:rPr>
        <w:t>http://www.austincc.edu/testctr/</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 xml:space="preserve">Student </w:t>
      </w:r>
      <w:r w:rsidR="007B0265">
        <w:rPr>
          <w:rFonts w:ascii="Times New Roman" w:hAnsi="Times New Roman"/>
          <w:sz w:val="24"/>
          <w:u w:val="single"/>
        </w:rPr>
        <w:t xml:space="preserve">and Instructional </w:t>
      </w:r>
      <w:r>
        <w:rPr>
          <w:rFonts w:ascii="Times New Roman" w:hAnsi="Times New Roman"/>
          <w:sz w:val="24"/>
          <w:u w:val="single"/>
        </w:rPr>
        <w:t xml:space="preserve">Services </w:t>
      </w:r>
    </w:p>
    <w:p w:rsidR="007B0265" w:rsidRPr="007B0265" w:rsidRDefault="007B0265" w:rsidP="007B0265">
      <w:pPr>
        <w:pStyle w:val="ListParagraph"/>
        <w:rPr>
          <w:color w:val="000000"/>
        </w:rPr>
      </w:pPr>
      <w:r w:rsidRPr="007B0265">
        <w:rPr>
          <w:color w:val="000000"/>
        </w:rPr>
        <w:t xml:space="preserve">ACC strives to provide exemplary support to its students and offers a broad variety of opportunities and services.  Information on these services and support systems is available at:  </w:t>
      </w:r>
      <w:hyperlink r:id="rId9" w:history="1">
        <w:r w:rsidRPr="007B0265">
          <w:rPr>
            <w:color w:val="0000FF"/>
            <w:u w:val="single"/>
          </w:rPr>
          <w:t xml:space="preserve"> http://www.austincc.edu/s4/</w:t>
        </w:r>
      </w:hyperlink>
    </w:p>
    <w:p w:rsidR="007B0265" w:rsidRPr="007B0265" w:rsidRDefault="007B0265" w:rsidP="007B0265">
      <w:pPr>
        <w:pStyle w:val="ListParagraph"/>
      </w:pPr>
      <w:r w:rsidRPr="007B0265">
        <w:t xml:space="preserve">Links </w:t>
      </w:r>
      <w:proofErr w:type="gramStart"/>
      <w:r w:rsidRPr="007B0265">
        <w:t>to</w:t>
      </w:r>
      <w:proofErr w:type="gramEnd"/>
      <w:r w:rsidRPr="007B0265">
        <w:t xml:space="preserve"> many student services and other information can be found at: </w:t>
      </w:r>
      <w:r w:rsidRPr="007B0265">
        <w:rPr>
          <w:color w:val="0000FF"/>
        </w:rPr>
        <w:t>http://www.austincc.edu/current/</w:t>
      </w:r>
    </w:p>
    <w:p w:rsidR="007B0265" w:rsidRPr="007B0265" w:rsidRDefault="00CA3CB1" w:rsidP="007B0265">
      <w:pPr>
        <w:pStyle w:val="ListParagraph"/>
        <w:rPr>
          <w:color w:val="000000"/>
        </w:rPr>
      </w:pPr>
      <w:r>
        <w:rPr>
          <w:color w:val="000000"/>
        </w:rPr>
        <w:t xml:space="preserve">Tutoring is not available for this course; however, </w:t>
      </w:r>
      <w:r w:rsidR="007B0265" w:rsidRPr="007B0265">
        <w:rPr>
          <w:color w:val="000000"/>
        </w:rPr>
        <w:t xml:space="preserve">ACC Learning Labs </w:t>
      </w:r>
      <w:r>
        <w:rPr>
          <w:color w:val="000000"/>
        </w:rPr>
        <w:t xml:space="preserve">do </w:t>
      </w:r>
      <w:r w:rsidR="007B0265" w:rsidRPr="007B0265">
        <w:rPr>
          <w:color w:val="000000"/>
        </w:rPr>
        <w:t xml:space="preserve">provide free tutoring services to all ACC students currently enrolled in </w:t>
      </w:r>
      <w:r>
        <w:rPr>
          <w:color w:val="000000"/>
        </w:rPr>
        <w:t>a</w:t>
      </w:r>
      <w:r w:rsidR="007B0265" w:rsidRPr="007B0265">
        <w:rPr>
          <w:color w:val="000000"/>
        </w:rPr>
        <w:t xml:space="preserve"> course </w:t>
      </w:r>
      <w:r>
        <w:rPr>
          <w:color w:val="000000"/>
        </w:rPr>
        <w:t>that provides</w:t>
      </w:r>
      <w:r w:rsidR="007B0265" w:rsidRPr="007B0265">
        <w:rPr>
          <w:color w:val="000000"/>
        </w:rPr>
        <w:t xml:space="preserve"> tutor</w:t>
      </w:r>
      <w:r>
        <w:rPr>
          <w:color w:val="000000"/>
        </w:rPr>
        <w:t>ing</w:t>
      </w:r>
      <w:r w:rsidR="007B0265" w:rsidRPr="007B0265">
        <w:rPr>
          <w:color w:val="000000"/>
        </w:rPr>
        <w:t xml:space="preserve">.  The tutor schedule for each Learning Lab may be found at:  </w:t>
      </w:r>
      <w:hyperlink r:id="rId10" w:history="1">
        <w:r w:rsidR="007B0265" w:rsidRPr="007B0265">
          <w:rPr>
            <w:rStyle w:val="Hyperlink"/>
          </w:rPr>
          <w:t>http://www.autincc.edu/tutor/students/tutoring.php</w:t>
        </w:r>
      </w:hyperlink>
    </w:p>
    <w:p w:rsidR="007B0265" w:rsidRDefault="007B0265" w:rsidP="007B0265">
      <w:pPr>
        <w:pStyle w:val="ListParagraph"/>
        <w:rPr>
          <w:color w:val="000000"/>
        </w:rPr>
      </w:pPr>
      <w:r w:rsidRPr="007B0265">
        <w:rPr>
          <w:color w:val="000000"/>
        </w:rPr>
        <w:t xml:space="preserve">For help setting up your </w:t>
      </w:r>
      <w:proofErr w:type="spellStart"/>
      <w:r w:rsidRPr="007B0265">
        <w:rPr>
          <w:color w:val="000000"/>
        </w:rPr>
        <w:t>ACCeID</w:t>
      </w:r>
      <w:proofErr w:type="spellEnd"/>
      <w:r w:rsidRPr="007B0265">
        <w:rPr>
          <w:color w:val="000000"/>
        </w:rPr>
        <w:t>, ACC Gmail, or ACC Blackboard, see a Learning Lab Technician at any ACC Learning Lab.</w:t>
      </w:r>
    </w:p>
    <w:p w:rsidR="003D4E0F" w:rsidRPr="00117881" w:rsidRDefault="003D4E0F" w:rsidP="002C190E">
      <w:pPr>
        <w:pStyle w:val="ListParagraph"/>
        <w:numPr>
          <w:ilvl w:val="0"/>
          <w:numId w:val="46"/>
        </w:numPr>
        <w:rPr>
          <w:color w:val="000000"/>
          <w:u w:val="single"/>
        </w:rPr>
      </w:pPr>
      <w:r w:rsidRPr="00117881">
        <w:rPr>
          <w:u w:val="single"/>
        </w:rPr>
        <w:t>Use of ACC email</w:t>
      </w:r>
    </w:p>
    <w:p w:rsidR="003D4E0F" w:rsidRPr="00117881" w:rsidRDefault="003D4E0F" w:rsidP="003D4E0F">
      <w:pPr>
        <w:pStyle w:val="ListParagraph"/>
      </w:pPr>
      <w:r w:rsidRPr="00117881">
        <w:t xml:space="preserve">All College e-mail communication to students will be sent solely to the student’s </w:t>
      </w:r>
      <w:proofErr w:type="spellStart"/>
      <w:r w:rsidRPr="00117881">
        <w:t>ACCmail</w:t>
      </w:r>
      <w:proofErr w:type="spellEnd"/>
      <w:r w:rsidRPr="00117881">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117881">
        <w:t>ACCmail</w:t>
      </w:r>
      <w:proofErr w:type="spellEnd"/>
      <w:r w:rsidRPr="00117881">
        <w:t xml:space="preserve"> account when communicating with instructors and staff.  Instructions for activating an </w:t>
      </w:r>
      <w:proofErr w:type="spellStart"/>
      <w:r w:rsidRPr="00117881">
        <w:t>ACCmail</w:t>
      </w:r>
      <w:proofErr w:type="spellEnd"/>
      <w:r w:rsidRPr="00117881">
        <w:t xml:space="preserve"> account can be found at </w:t>
      </w:r>
      <w:hyperlink r:id="rId11" w:history="1">
        <w:r w:rsidRPr="00117881">
          <w:rPr>
            <w:rStyle w:val="Hyperlink"/>
          </w:rPr>
          <w:t>http://www.austincc.edu/accmail/index.php</w:t>
        </w:r>
      </w:hyperlink>
    </w:p>
    <w:p w:rsidR="003D4E0F" w:rsidRPr="00117881" w:rsidRDefault="003D4E0F" w:rsidP="002C190E">
      <w:pPr>
        <w:pStyle w:val="ListParagraph"/>
        <w:numPr>
          <w:ilvl w:val="0"/>
          <w:numId w:val="46"/>
        </w:numPr>
        <w:rPr>
          <w:color w:val="000000"/>
          <w:u w:val="single"/>
        </w:rPr>
      </w:pPr>
      <w:r w:rsidRPr="00117881">
        <w:rPr>
          <w:color w:val="000000"/>
          <w:u w:val="single"/>
        </w:rPr>
        <w:t>Safety Statement</w:t>
      </w:r>
    </w:p>
    <w:p w:rsidR="003D4E0F" w:rsidRPr="00117881" w:rsidRDefault="003D4E0F" w:rsidP="003D4E0F">
      <w:pPr>
        <w:pStyle w:val="ListParagraph"/>
        <w:rPr>
          <w:color w:val="000000"/>
          <w:u w:val="single"/>
        </w:rPr>
      </w:pPr>
      <w:r w:rsidRPr="00117881">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117881">
        <w:rPr>
          <w:color w:val="0000FF"/>
          <w:u w:val="single"/>
        </w:rPr>
        <w:t>http://www.austincc.edu/ehs</w:t>
      </w:r>
      <w:r w:rsidRPr="00117881">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17881">
        <w:rPr>
          <w:color w:val="0000FF"/>
          <w:u w:val="single"/>
        </w:rPr>
        <w:t>http://www.austincc.edu/emergency/</w:t>
      </w:r>
      <w:r w:rsidRPr="00117881">
        <w:t>.</w:t>
      </w:r>
    </w:p>
    <w:p w:rsidR="003D4E0F" w:rsidRPr="00117881" w:rsidRDefault="003D4E0F" w:rsidP="003D4E0F">
      <w:pPr>
        <w:pStyle w:val="ListParagraph"/>
        <w:tabs>
          <w:tab w:val="left" w:pos="1080"/>
          <w:tab w:val="left" w:pos="2160"/>
          <w:tab w:val="left" w:pos="7380"/>
        </w:tabs>
      </w:pPr>
      <w:r w:rsidRPr="00117881">
        <w:rPr>
          <w:rStyle w:val="apple-style-span"/>
        </w:rPr>
        <w:t>Please note</w:t>
      </w:r>
      <w:proofErr w:type="gramStart"/>
      <w:r w:rsidRPr="00117881">
        <w:rPr>
          <w:rStyle w:val="apple-style-span"/>
        </w:rPr>
        <w:t>,</w:t>
      </w:r>
      <w:proofErr w:type="gramEnd"/>
      <w:r w:rsidRPr="00117881">
        <w:rPr>
          <w:rStyle w:val="apple-style-span"/>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3D4E0F" w:rsidRPr="00117881" w:rsidRDefault="003D4E0F" w:rsidP="003D4E0F">
      <w:pPr>
        <w:pStyle w:val="ListParagraph"/>
        <w:rPr>
          <w:color w:val="000000"/>
          <w:u w:val="single"/>
        </w:rPr>
      </w:pPr>
    </w:p>
    <w:p w:rsidR="002C190E" w:rsidRDefault="002C190E" w:rsidP="002C190E">
      <w:pPr>
        <w:widowControl w:val="0"/>
        <w:autoSpaceDE w:val="0"/>
        <w:autoSpaceDN w:val="0"/>
        <w:adjustRightInd w:val="0"/>
        <w:jc w:val="both"/>
        <w:rPr>
          <w:b/>
          <w:szCs w:val="24"/>
          <w:u w:val="single"/>
        </w:rPr>
      </w:pPr>
      <w:r w:rsidRPr="00347E78">
        <w:rPr>
          <w:b/>
          <w:szCs w:val="24"/>
          <w:u w:val="single"/>
        </w:rPr>
        <w:t>LEGAL DISCLAIMER</w:t>
      </w:r>
    </w:p>
    <w:p w:rsidR="002C190E" w:rsidRPr="00E7122E" w:rsidRDefault="002C190E" w:rsidP="002C190E">
      <w:pPr>
        <w:widowControl w:val="0"/>
        <w:autoSpaceDE w:val="0"/>
        <w:autoSpaceDN w:val="0"/>
        <w:adjustRightInd w:val="0"/>
        <w:jc w:val="both"/>
        <w:rPr>
          <w:szCs w:val="24"/>
          <w:u w:color="003366"/>
        </w:rPr>
      </w:pPr>
      <w:r>
        <w:rPr>
          <w:szCs w:val="24"/>
          <w:u w:color="003366"/>
        </w:rPr>
        <w:t>E</w:t>
      </w:r>
      <w:r w:rsidRPr="00E7122E">
        <w:rPr>
          <w:szCs w:val="24"/>
          <w:u w:color="003366"/>
        </w:rPr>
        <w:t>verything that is discussed in the classroom or individually with the instructor is strictly for educational purposes only. The instructor will not and does not provide legal advice to any student. Nor shall any comments from the instructor be considered legal advice.</w:t>
      </w:r>
    </w:p>
    <w:p w:rsidR="00E65F63" w:rsidRDefault="004107C9" w:rsidP="00B63132">
      <w:pPr>
        <w:pStyle w:val="PlainText"/>
        <w:ind w:firstLine="720"/>
        <w:jc w:val="center"/>
        <w:rPr>
          <w:rFonts w:ascii="Times New Roman" w:hAnsi="Times New Roman"/>
          <w:b/>
          <w:sz w:val="30"/>
        </w:rPr>
      </w:pPr>
      <w:r>
        <w:rPr>
          <w:rFonts w:ascii="Times New Roman" w:hAnsi="Times New Roman"/>
          <w:b/>
          <w:sz w:val="30"/>
        </w:rPr>
        <w:lastRenderedPageBreak/>
        <w:t>EX</w:t>
      </w:r>
      <w:r w:rsidR="00E65F63">
        <w:rPr>
          <w:rFonts w:ascii="Times New Roman" w:hAnsi="Times New Roman"/>
          <w:b/>
          <w:sz w:val="30"/>
        </w:rPr>
        <w:t>HIBIT A</w:t>
      </w:r>
    </w:p>
    <w:p w:rsidR="00E65F63" w:rsidRDefault="008670BF">
      <w:pPr>
        <w:pStyle w:val="PlainText"/>
        <w:jc w:val="center"/>
        <w:rPr>
          <w:rFonts w:ascii="Times New Roman" w:hAnsi="Times New Roman"/>
          <w:b/>
          <w:sz w:val="28"/>
        </w:rPr>
      </w:pPr>
      <w:r>
        <w:rPr>
          <w:rFonts w:ascii="Times New Roman" w:hAnsi="Times New Roman"/>
          <w:b/>
          <w:sz w:val="30"/>
        </w:rPr>
        <w:t>Intellectual Property</w:t>
      </w:r>
      <w:r w:rsidR="00E65F63">
        <w:rPr>
          <w:rFonts w:ascii="Times New Roman" w:hAnsi="Times New Roman"/>
          <w:b/>
          <w:sz w:val="30"/>
        </w:rPr>
        <w:t xml:space="preserve"> – LGLA </w:t>
      </w:r>
      <w:r>
        <w:rPr>
          <w:rFonts w:ascii="Times New Roman" w:hAnsi="Times New Roman"/>
          <w:b/>
          <w:sz w:val="30"/>
        </w:rPr>
        <w:t>2323</w:t>
      </w:r>
    </w:p>
    <w:p w:rsidR="00E65F63" w:rsidRDefault="00E65F63">
      <w:pPr>
        <w:pStyle w:val="PlainText"/>
        <w:jc w:val="center"/>
        <w:rPr>
          <w:rFonts w:ascii="Times New Roman" w:hAnsi="Times New Roman"/>
          <w:b/>
          <w:sz w:val="28"/>
        </w:rPr>
      </w:pPr>
      <w:r>
        <w:rPr>
          <w:rFonts w:ascii="Times New Roman" w:hAnsi="Times New Roman"/>
          <w:b/>
          <w:sz w:val="28"/>
        </w:rPr>
        <w:t>SCANS Competencies</w:t>
      </w:r>
    </w:p>
    <w:p w:rsidR="00E65F63" w:rsidRDefault="00E65F63">
      <w:pPr>
        <w:pStyle w:val="PlainText"/>
        <w:jc w:val="center"/>
        <w:rPr>
          <w:rFonts w:ascii="Times New Roman" w:hAnsi="Times New Roman"/>
          <w:b/>
          <w:sz w:val="28"/>
          <w:u w:val="single"/>
        </w:rPr>
      </w:pPr>
      <w:r>
        <w:rPr>
          <w:rFonts w:ascii="Times New Roman" w:hAnsi="Times New Roman"/>
          <w:b/>
          <w:sz w:val="28"/>
          <w:u w:val="single"/>
        </w:rPr>
        <w:t>Students in this Course will be expected to use or achieve the following Competencies</w:t>
      </w:r>
    </w:p>
    <w:p w:rsidR="00E65F63" w:rsidRDefault="00E65F63">
      <w:pPr>
        <w:pStyle w:val="PlainText"/>
        <w:rPr>
          <w:rFonts w:ascii="Times New Roman" w:hAnsi="Times New Roman"/>
          <w:sz w:val="24"/>
        </w:rPr>
      </w:pPr>
    </w:p>
    <w:p w:rsidR="00E65F63" w:rsidRDefault="00E65F63">
      <w:pPr>
        <w:pStyle w:val="PlainText"/>
        <w:rPr>
          <w:rFonts w:ascii="Times New Roman" w:hAnsi="Times New Roman"/>
          <w:b/>
          <w:sz w:val="28"/>
        </w:rPr>
      </w:pPr>
      <w:r>
        <w:rPr>
          <w:rFonts w:ascii="Times New Roman" w:hAnsi="Times New Roman"/>
          <w:b/>
          <w:sz w:val="28"/>
        </w:rPr>
        <w:t xml:space="preserve">Resources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roofErr w:type="gramStart"/>
      <w:r>
        <w:rPr>
          <w:rFonts w:ascii="Times New Roman" w:hAnsi="Times New Roman"/>
          <w:sz w:val="28"/>
        </w:rPr>
        <w:t>1.l</w:t>
      </w:r>
      <w:proofErr w:type="gramEnd"/>
      <w:r>
        <w:rPr>
          <w:rFonts w:ascii="Times New Roman" w:hAnsi="Times New Roman"/>
          <w:sz w:val="28"/>
        </w:rPr>
        <w:t xml:space="preserve">.   </w:t>
      </w:r>
      <w:proofErr w:type="gramStart"/>
      <w:r>
        <w:rPr>
          <w:rFonts w:ascii="Times New Roman" w:hAnsi="Times New Roman"/>
          <w:sz w:val="28"/>
          <w:u w:val="single"/>
        </w:rPr>
        <w:t>Allocates Time</w:t>
      </w:r>
      <w:r>
        <w:rPr>
          <w:rFonts w:ascii="Times New Roman" w:hAnsi="Times New Roman"/>
          <w:sz w:val="28"/>
        </w:rPr>
        <w:t>: Allocates time between coursework/work/family/friends.</w:t>
      </w:r>
      <w:proofErr w:type="gramEnd"/>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b/>
          <w:sz w:val="28"/>
        </w:rPr>
      </w:pPr>
      <w:r>
        <w:rPr>
          <w:rFonts w:ascii="Times New Roman" w:hAnsi="Times New Roman"/>
          <w:b/>
          <w:sz w:val="28"/>
        </w:rPr>
        <w:t xml:space="preserve">Interpersonal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2.1.   </w:t>
      </w:r>
      <w:r>
        <w:rPr>
          <w:rFonts w:ascii="Times New Roman" w:hAnsi="Times New Roman"/>
          <w:sz w:val="28"/>
          <w:u w:val="single"/>
        </w:rPr>
        <w:t>Participates as a Member of a Team</w:t>
      </w:r>
      <w:r>
        <w:rPr>
          <w:rFonts w:ascii="Times New Roman" w:hAnsi="Times New Roman"/>
          <w:sz w:val="28"/>
        </w:rPr>
        <w:t xml:space="preserve">: Works cooperatively with others on joint assignments.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2.2.   </w:t>
      </w:r>
      <w:r>
        <w:rPr>
          <w:rFonts w:ascii="Times New Roman" w:hAnsi="Times New Roman"/>
          <w:sz w:val="28"/>
          <w:u w:val="single"/>
        </w:rPr>
        <w:t>Teaches Others</w:t>
      </w:r>
      <w:r>
        <w:rPr>
          <w:rFonts w:ascii="Times New Roman" w:hAnsi="Times New Roman"/>
          <w:sz w:val="28"/>
        </w:rPr>
        <w:t xml:space="preserve">: Explains concepts in class. </w:t>
      </w:r>
    </w:p>
    <w:p w:rsidR="00E65F63" w:rsidRDefault="00E65F63">
      <w:pPr>
        <w:pStyle w:val="PlainText"/>
        <w:rPr>
          <w:rFonts w:ascii="Times New Roman" w:hAnsi="Times New Roman"/>
          <w:sz w:val="28"/>
        </w:rPr>
      </w:pPr>
    </w:p>
    <w:p w:rsidR="00E65F63" w:rsidRDefault="00E65F63">
      <w:pPr>
        <w:pStyle w:val="PlainText"/>
        <w:numPr>
          <w:ilvl w:val="1"/>
          <w:numId w:val="29"/>
        </w:numPr>
        <w:rPr>
          <w:rFonts w:ascii="Times New Roman" w:hAnsi="Times New Roman"/>
          <w:sz w:val="28"/>
        </w:rPr>
      </w:pPr>
      <w:r>
        <w:rPr>
          <w:rFonts w:ascii="Times New Roman" w:hAnsi="Times New Roman"/>
          <w:sz w:val="28"/>
          <w:u w:val="single"/>
        </w:rPr>
        <w:t>Negotiates</w:t>
      </w:r>
      <w:r>
        <w:rPr>
          <w:rFonts w:ascii="Times New Roman" w:hAnsi="Times New Roman"/>
          <w:sz w:val="28"/>
        </w:rPr>
        <w:t>: Works toward an agreement on the validity of exam questions.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2.6. </w:t>
      </w:r>
      <w:r>
        <w:rPr>
          <w:rFonts w:ascii="Times New Roman" w:hAnsi="Times New Roman"/>
          <w:sz w:val="28"/>
          <w:u w:val="single"/>
        </w:rPr>
        <w:t>Works with Cultural Diversity</w:t>
      </w:r>
      <w:r>
        <w:rPr>
          <w:rFonts w:ascii="Times New Roman" w:hAnsi="Times New Roman"/>
          <w:sz w:val="28"/>
        </w:rPr>
        <w:t>: Works well with men and women and with a variety of ethnic, social, or educational backgrounds in the context of the class</w:t>
      </w:r>
      <w:proofErr w:type="gramStart"/>
      <w:r>
        <w:rPr>
          <w:rFonts w:ascii="Times New Roman" w:hAnsi="Times New Roman"/>
          <w:sz w:val="28"/>
        </w:rPr>
        <w:t>..</w:t>
      </w:r>
      <w:proofErr w:type="gramEnd"/>
      <w:r>
        <w:rPr>
          <w:rFonts w:ascii="Times New Roman" w:hAnsi="Times New Roman"/>
          <w:sz w:val="28"/>
        </w:rPr>
        <w:t xml:space="preserve">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b/>
          <w:sz w:val="28"/>
        </w:rPr>
      </w:pPr>
      <w:r>
        <w:rPr>
          <w:rFonts w:ascii="Times New Roman" w:hAnsi="Times New Roman"/>
          <w:b/>
          <w:sz w:val="28"/>
        </w:rPr>
        <w:t xml:space="preserve">Information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3.1. </w:t>
      </w:r>
      <w:r>
        <w:rPr>
          <w:rFonts w:ascii="Times New Roman" w:hAnsi="Times New Roman"/>
          <w:sz w:val="28"/>
          <w:u w:val="single"/>
        </w:rPr>
        <w:t>Acquires and Evaluates Information</w:t>
      </w:r>
      <w:r>
        <w:rPr>
          <w:rFonts w:ascii="Times New Roman" w:hAnsi="Times New Roman"/>
          <w:sz w:val="28"/>
        </w:rPr>
        <w:t>: Extracts crucial legal issues from court cases.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3.2. </w:t>
      </w:r>
      <w:r>
        <w:rPr>
          <w:rFonts w:ascii="Times New Roman" w:hAnsi="Times New Roman"/>
          <w:sz w:val="28"/>
          <w:u w:val="single"/>
        </w:rPr>
        <w:t>Organizes and Maintains Information</w:t>
      </w:r>
      <w:r>
        <w:rPr>
          <w:rFonts w:ascii="Times New Roman" w:hAnsi="Times New Roman"/>
          <w:sz w:val="28"/>
        </w:rPr>
        <w:t>: Takes notes on assigned material for use in class.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3.3. </w:t>
      </w:r>
      <w:r>
        <w:rPr>
          <w:rFonts w:ascii="Times New Roman" w:hAnsi="Times New Roman"/>
          <w:sz w:val="28"/>
          <w:u w:val="single"/>
        </w:rPr>
        <w:t>Interprets and Communicates Information</w:t>
      </w:r>
      <w:r>
        <w:rPr>
          <w:rFonts w:ascii="Times New Roman" w:hAnsi="Times New Roman"/>
          <w:sz w:val="28"/>
        </w:rPr>
        <w:t>: Evaluates assigned material and explains it to the class.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3.4. </w:t>
      </w:r>
      <w:r>
        <w:rPr>
          <w:rFonts w:ascii="Times New Roman" w:hAnsi="Times New Roman"/>
          <w:sz w:val="28"/>
          <w:u w:val="single"/>
        </w:rPr>
        <w:t>Uses Computers to Process Information</w:t>
      </w:r>
      <w:r>
        <w:rPr>
          <w:rFonts w:ascii="Times New Roman" w:hAnsi="Times New Roman"/>
          <w:sz w:val="28"/>
        </w:rPr>
        <w:t>: Employs computers to process course notes and to obtain, analyze and brief court cases.</w:t>
      </w: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sz w:val="28"/>
        </w:rPr>
      </w:pPr>
    </w:p>
    <w:p w:rsidR="008D087E" w:rsidRDefault="008D087E">
      <w:pPr>
        <w:pStyle w:val="PlainText"/>
        <w:rPr>
          <w:rFonts w:ascii="Times New Roman" w:hAnsi="Times New Roman"/>
          <w:sz w:val="28"/>
        </w:rPr>
      </w:pPr>
    </w:p>
    <w:p w:rsidR="00E65F63" w:rsidRDefault="00E65F63">
      <w:pPr>
        <w:pStyle w:val="PlainText"/>
        <w:rPr>
          <w:rFonts w:ascii="Times New Roman" w:hAnsi="Times New Roman"/>
          <w:b/>
          <w:sz w:val="28"/>
        </w:rPr>
      </w:pPr>
      <w:r>
        <w:rPr>
          <w:rFonts w:ascii="Times New Roman" w:hAnsi="Times New Roman"/>
          <w:b/>
          <w:sz w:val="28"/>
        </w:rPr>
        <w:lastRenderedPageBreak/>
        <w:t xml:space="preserve">Technology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5.2. </w:t>
      </w:r>
      <w:r>
        <w:rPr>
          <w:rFonts w:ascii="Times New Roman" w:hAnsi="Times New Roman"/>
          <w:sz w:val="28"/>
          <w:u w:val="single"/>
        </w:rPr>
        <w:t>Applies Technology to Task</w:t>
      </w:r>
      <w:r>
        <w:rPr>
          <w:rFonts w:ascii="Times New Roman" w:hAnsi="Times New Roman"/>
          <w:sz w:val="28"/>
        </w:rPr>
        <w:t xml:space="preserve">: Understands the overall intent and the proper procedures for setting up and using computers and their programs.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r>
        <w:rPr>
          <w:rFonts w:ascii="Times New Roman" w:hAnsi="Times New Roman"/>
          <w:b/>
          <w:sz w:val="28"/>
        </w:rPr>
        <w:t xml:space="preserve">Basic Skills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6.1.    </w:t>
      </w:r>
      <w:smartTag w:uri="urn:schemas-microsoft-com:office:smarttags" w:element="place">
        <w:smartTag w:uri="urn:schemas-microsoft-com:office:smarttags" w:element="City">
          <w:r>
            <w:rPr>
              <w:rFonts w:ascii="Times New Roman" w:hAnsi="Times New Roman"/>
              <w:sz w:val="28"/>
              <w:u w:val="single"/>
            </w:rPr>
            <w:t>Reading</w:t>
          </w:r>
        </w:smartTag>
      </w:smartTag>
      <w:r>
        <w:rPr>
          <w:rFonts w:ascii="Times New Roman" w:hAnsi="Times New Roman"/>
          <w:sz w:val="28"/>
        </w:rPr>
        <w:t xml:space="preserve">: Locates, understands, and interprets </w:t>
      </w:r>
      <w:proofErr w:type="gramStart"/>
      <w:r>
        <w:rPr>
          <w:rFonts w:ascii="Times New Roman" w:hAnsi="Times New Roman"/>
          <w:sz w:val="28"/>
        </w:rPr>
        <w:t>written  information</w:t>
      </w:r>
      <w:proofErr w:type="gramEnd"/>
      <w:r>
        <w:rPr>
          <w:rFonts w:ascii="Times New Roman" w:hAnsi="Times New Roman"/>
          <w:sz w:val="28"/>
        </w:rPr>
        <w:t xml:space="preserve"> in the text and assigned court cases.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p>
    <w:p w:rsidR="00E65F63" w:rsidRDefault="00E65F63">
      <w:pPr>
        <w:pStyle w:val="PlainText"/>
        <w:numPr>
          <w:ilvl w:val="1"/>
          <w:numId w:val="30"/>
        </w:numPr>
        <w:rPr>
          <w:rFonts w:ascii="Times New Roman" w:hAnsi="Times New Roman"/>
          <w:sz w:val="28"/>
        </w:rPr>
      </w:pPr>
      <w:r>
        <w:rPr>
          <w:rFonts w:ascii="Times New Roman" w:hAnsi="Times New Roman"/>
          <w:sz w:val="28"/>
          <w:u w:val="single"/>
        </w:rPr>
        <w:t>Writing</w:t>
      </w:r>
      <w:r>
        <w:rPr>
          <w:rFonts w:ascii="Times New Roman" w:hAnsi="Times New Roman"/>
          <w:sz w:val="28"/>
        </w:rPr>
        <w:t xml:space="preserve">: Communicates thoughts, ideas, information, and messages effectively in writing. </w:t>
      </w:r>
    </w:p>
    <w:p w:rsidR="00E65F63" w:rsidRDefault="00E65F63">
      <w:pPr>
        <w:pStyle w:val="PlainText"/>
        <w:rPr>
          <w:rFonts w:ascii="Times New Roman" w:hAnsi="Times New Roman"/>
          <w:sz w:val="28"/>
        </w:rPr>
      </w:pPr>
    </w:p>
    <w:p w:rsidR="00E65F63" w:rsidRDefault="00E65F63">
      <w:pPr>
        <w:pStyle w:val="PlainText"/>
        <w:numPr>
          <w:ilvl w:val="1"/>
          <w:numId w:val="31"/>
        </w:numPr>
        <w:rPr>
          <w:rFonts w:ascii="Times New Roman" w:hAnsi="Times New Roman"/>
          <w:sz w:val="28"/>
        </w:rPr>
      </w:pPr>
      <w:r>
        <w:rPr>
          <w:rFonts w:ascii="Times New Roman" w:hAnsi="Times New Roman"/>
          <w:sz w:val="28"/>
          <w:u w:val="single"/>
        </w:rPr>
        <w:t>Listening</w:t>
      </w:r>
      <w:r>
        <w:rPr>
          <w:rFonts w:ascii="Times New Roman" w:hAnsi="Times New Roman"/>
          <w:sz w:val="28"/>
        </w:rPr>
        <w:t>: Receives, attends to, interprets, and responds to verbal messages during class lectures and discussions.</w:t>
      </w:r>
    </w:p>
    <w:p w:rsidR="00E65F63" w:rsidRDefault="00E65F63">
      <w:pPr>
        <w:pStyle w:val="PlainText"/>
        <w:rPr>
          <w:rFonts w:ascii="Times New Roman" w:hAnsi="Times New Roman"/>
          <w:sz w:val="28"/>
        </w:rPr>
      </w:pPr>
      <w:r>
        <w:rPr>
          <w:rFonts w:ascii="Times New Roman" w:hAnsi="Times New Roman"/>
          <w:sz w:val="28"/>
        </w:rPr>
        <w:t xml:space="preserve"> </w:t>
      </w:r>
    </w:p>
    <w:p w:rsidR="00E65F63" w:rsidRDefault="00E65F63">
      <w:pPr>
        <w:pStyle w:val="PlainText"/>
        <w:rPr>
          <w:rFonts w:ascii="Times New Roman" w:hAnsi="Times New Roman"/>
          <w:sz w:val="28"/>
        </w:rPr>
      </w:pPr>
      <w:r>
        <w:rPr>
          <w:rFonts w:ascii="Times New Roman" w:hAnsi="Times New Roman"/>
          <w:sz w:val="28"/>
        </w:rPr>
        <w:t xml:space="preserve">6.6.   </w:t>
      </w:r>
      <w:r>
        <w:rPr>
          <w:rFonts w:ascii="Times New Roman" w:hAnsi="Times New Roman"/>
          <w:sz w:val="28"/>
          <w:u w:val="single"/>
        </w:rPr>
        <w:t>Speaking</w:t>
      </w:r>
      <w:r>
        <w:rPr>
          <w:rFonts w:ascii="Times New Roman" w:hAnsi="Times New Roman"/>
          <w:sz w:val="28"/>
        </w:rPr>
        <w:t xml:space="preserve">: Organizes ideas and effectively communicates thoughts when being </w:t>
      </w:r>
      <w:proofErr w:type="spellStart"/>
      <w:r>
        <w:rPr>
          <w:rFonts w:ascii="Times New Roman" w:hAnsi="Times New Roman"/>
          <w:sz w:val="28"/>
        </w:rPr>
        <w:t>quesitoned</w:t>
      </w:r>
      <w:proofErr w:type="spellEnd"/>
      <w:r>
        <w:rPr>
          <w:rFonts w:ascii="Times New Roman" w:hAnsi="Times New Roman"/>
          <w:sz w:val="28"/>
        </w:rPr>
        <w:t xml:space="preserve"> in class and during class discussions.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b/>
          <w:sz w:val="28"/>
        </w:rPr>
      </w:pPr>
    </w:p>
    <w:p w:rsidR="00E65F63" w:rsidRDefault="00E65F63">
      <w:pPr>
        <w:pStyle w:val="PlainText"/>
        <w:rPr>
          <w:rFonts w:ascii="Times New Roman" w:hAnsi="Times New Roman"/>
          <w:b/>
          <w:sz w:val="28"/>
        </w:rPr>
      </w:pPr>
      <w:r>
        <w:rPr>
          <w:rFonts w:ascii="Times New Roman" w:hAnsi="Times New Roman"/>
          <w:b/>
          <w:sz w:val="28"/>
        </w:rPr>
        <w:t xml:space="preserve">Thinking Skills </w:t>
      </w:r>
    </w:p>
    <w:p w:rsidR="00E65F63" w:rsidRDefault="00E65F63">
      <w:pPr>
        <w:pStyle w:val="PlainText"/>
        <w:rPr>
          <w:rFonts w:ascii="Times New Roman" w:hAnsi="Times New Roman"/>
          <w:sz w:val="28"/>
        </w:rPr>
      </w:pPr>
      <w:r>
        <w:rPr>
          <w:rFonts w:ascii="Times New Roman" w:hAnsi="Times New Roman"/>
          <w:b/>
          <w:sz w:val="28"/>
        </w:rPr>
        <w:cr/>
      </w:r>
      <w:r>
        <w:rPr>
          <w:rFonts w:ascii="Times New Roman" w:hAnsi="Times New Roman"/>
          <w:sz w:val="28"/>
        </w:rPr>
        <w:t xml:space="preserve">7.1.   </w:t>
      </w:r>
      <w:r>
        <w:rPr>
          <w:rFonts w:ascii="Times New Roman" w:hAnsi="Times New Roman"/>
          <w:sz w:val="28"/>
          <w:u w:val="single"/>
        </w:rPr>
        <w:t>Creative Thinking</w:t>
      </w:r>
      <w:r>
        <w:rPr>
          <w:rFonts w:ascii="Times New Roman" w:hAnsi="Times New Roman"/>
          <w:sz w:val="28"/>
        </w:rPr>
        <w:t>: Uses imagination freely, combines ideas in new ways, when discussing hypothetical problems</w:t>
      </w:r>
      <w:proofErr w:type="gramStart"/>
      <w:r>
        <w:rPr>
          <w:rFonts w:ascii="Times New Roman" w:hAnsi="Times New Roman"/>
          <w:sz w:val="28"/>
        </w:rPr>
        <w:t>..</w:t>
      </w:r>
      <w:proofErr w:type="gramEnd"/>
      <w:r>
        <w:rPr>
          <w:rFonts w:ascii="Times New Roman" w:hAnsi="Times New Roman"/>
          <w:sz w:val="28"/>
        </w:rPr>
        <w:t xml:space="preserve"> </w:t>
      </w:r>
    </w:p>
    <w:p w:rsidR="00E65F63" w:rsidRDefault="00E65F63">
      <w:pPr>
        <w:pStyle w:val="PlainText"/>
        <w:rPr>
          <w:rFonts w:ascii="Times New Roman" w:hAnsi="Times New Roman"/>
          <w:sz w:val="28"/>
        </w:rPr>
      </w:pPr>
    </w:p>
    <w:p w:rsidR="00E65F63" w:rsidRDefault="00E65F63">
      <w:pPr>
        <w:pStyle w:val="PlainText"/>
        <w:numPr>
          <w:ilvl w:val="1"/>
          <w:numId w:val="32"/>
        </w:numPr>
        <w:rPr>
          <w:rFonts w:ascii="Times New Roman" w:hAnsi="Times New Roman"/>
          <w:sz w:val="28"/>
        </w:rPr>
      </w:pPr>
      <w:r>
        <w:rPr>
          <w:rFonts w:ascii="Times New Roman" w:hAnsi="Times New Roman"/>
          <w:sz w:val="28"/>
          <w:u w:val="single"/>
        </w:rPr>
        <w:t>Decision Making</w:t>
      </w:r>
      <w:r>
        <w:rPr>
          <w:rFonts w:ascii="Times New Roman" w:hAnsi="Times New Roman"/>
          <w:sz w:val="28"/>
        </w:rPr>
        <w:t>: Chooses the best alternative in multiple choice questions.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7.3.   </w:t>
      </w:r>
      <w:r>
        <w:rPr>
          <w:rFonts w:ascii="Times New Roman" w:hAnsi="Times New Roman"/>
          <w:sz w:val="28"/>
          <w:u w:val="single"/>
        </w:rPr>
        <w:t>Problem Solving</w:t>
      </w:r>
      <w:r>
        <w:rPr>
          <w:rFonts w:ascii="Times New Roman" w:hAnsi="Times New Roman"/>
          <w:sz w:val="28"/>
        </w:rPr>
        <w:t xml:space="preserve">: Recognizes that problems in hypothetical situations and identifies possible solutions. </w:t>
      </w:r>
    </w:p>
    <w:p w:rsidR="00E65F63" w:rsidRDefault="00E65F63">
      <w:pPr>
        <w:pStyle w:val="PlainText"/>
        <w:rPr>
          <w:rFonts w:ascii="Times New Roman" w:hAnsi="Times New Roman"/>
          <w:sz w:val="28"/>
        </w:rPr>
      </w:pPr>
    </w:p>
    <w:p w:rsidR="00E65F63" w:rsidRDefault="00E65F63">
      <w:pPr>
        <w:pStyle w:val="PlainText"/>
        <w:numPr>
          <w:ilvl w:val="1"/>
          <w:numId w:val="33"/>
        </w:numPr>
        <w:rPr>
          <w:rFonts w:ascii="Times New Roman" w:hAnsi="Times New Roman"/>
          <w:sz w:val="28"/>
        </w:rPr>
      </w:pPr>
      <w:r>
        <w:rPr>
          <w:rFonts w:ascii="Times New Roman" w:hAnsi="Times New Roman"/>
          <w:sz w:val="28"/>
          <w:u w:val="single"/>
        </w:rPr>
        <w:t>Knowing How to Learn</w:t>
      </w:r>
      <w:r>
        <w:rPr>
          <w:rFonts w:ascii="Times New Roman" w:hAnsi="Times New Roman"/>
          <w:sz w:val="28"/>
        </w:rPr>
        <w:t>: Finds the important information in class discussions and texts and consolidates the information into a useable format.</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 xml:space="preserve">7.6.   </w:t>
      </w:r>
      <w:r>
        <w:rPr>
          <w:rFonts w:ascii="Times New Roman" w:hAnsi="Times New Roman"/>
          <w:sz w:val="28"/>
          <w:u w:val="single"/>
        </w:rPr>
        <w:t>Reasoning</w:t>
      </w:r>
      <w:r>
        <w:rPr>
          <w:rFonts w:ascii="Times New Roman" w:hAnsi="Times New Roman"/>
          <w:sz w:val="28"/>
        </w:rPr>
        <w:t>: Identifies the crucial issue in a court case and recognizes the potential application of the rule in the case to other cases with similar facts and circumstances.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b/>
          <w:sz w:val="28"/>
        </w:rPr>
        <w:lastRenderedPageBreak/>
        <w:t xml:space="preserve">Personal Qualities </w:t>
      </w:r>
      <w:r>
        <w:rPr>
          <w:rFonts w:ascii="Times New Roman" w:hAnsi="Times New Roman"/>
          <w:b/>
          <w:sz w:val="28"/>
        </w:rPr>
        <w:cr/>
      </w:r>
    </w:p>
    <w:p w:rsidR="00E65F63" w:rsidRDefault="00E65F63">
      <w:pPr>
        <w:pStyle w:val="PlainText"/>
        <w:numPr>
          <w:ilvl w:val="1"/>
          <w:numId w:val="34"/>
        </w:numPr>
        <w:rPr>
          <w:rFonts w:ascii="Times New Roman" w:hAnsi="Times New Roman"/>
          <w:sz w:val="28"/>
        </w:rPr>
      </w:pPr>
      <w:r>
        <w:rPr>
          <w:rFonts w:ascii="Times New Roman" w:hAnsi="Times New Roman"/>
          <w:sz w:val="28"/>
          <w:u w:val="single"/>
        </w:rPr>
        <w:t>Responsibility</w:t>
      </w:r>
      <w:r>
        <w:rPr>
          <w:rFonts w:ascii="Times New Roman" w:hAnsi="Times New Roman"/>
          <w:sz w:val="28"/>
        </w:rPr>
        <w:t>. Exerts a high level of effort and perseverance in effectively preparing for class and class discussions.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8.4</w:t>
      </w:r>
      <w:proofErr w:type="gramStart"/>
      <w:r>
        <w:rPr>
          <w:rFonts w:ascii="Times New Roman" w:hAnsi="Times New Roman"/>
          <w:sz w:val="28"/>
        </w:rPr>
        <w:t xml:space="preserve">.  </w:t>
      </w:r>
      <w:r>
        <w:rPr>
          <w:rFonts w:ascii="Times New Roman" w:hAnsi="Times New Roman"/>
          <w:sz w:val="28"/>
          <w:u w:val="single"/>
        </w:rPr>
        <w:t>Self</w:t>
      </w:r>
      <w:proofErr w:type="gramEnd"/>
      <w:r>
        <w:rPr>
          <w:rFonts w:ascii="Times New Roman" w:hAnsi="Times New Roman"/>
          <w:sz w:val="28"/>
          <w:u w:val="single"/>
        </w:rPr>
        <w:t>-Management</w:t>
      </w:r>
      <w:r>
        <w:rPr>
          <w:rFonts w:ascii="Times New Roman" w:hAnsi="Times New Roman"/>
          <w:sz w:val="28"/>
        </w:rPr>
        <w:t xml:space="preserve">: Motivates self through goal achievement; exhibits self-control and responds to feedback unemotionally and non-defensively, is a "self-starter." </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8"/>
        </w:rPr>
      </w:pPr>
      <w:r>
        <w:rPr>
          <w:rFonts w:ascii="Times New Roman" w:hAnsi="Times New Roman"/>
          <w:sz w:val="28"/>
        </w:rPr>
        <w:t>8.5</w:t>
      </w:r>
      <w:proofErr w:type="gramStart"/>
      <w:r>
        <w:rPr>
          <w:rFonts w:ascii="Times New Roman" w:hAnsi="Times New Roman"/>
          <w:sz w:val="28"/>
        </w:rPr>
        <w:t xml:space="preserve">.  </w:t>
      </w:r>
      <w:r>
        <w:rPr>
          <w:rFonts w:ascii="Times New Roman" w:hAnsi="Times New Roman"/>
          <w:sz w:val="28"/>
          <w:u w:val="single"/>
        </w:rPr>
        <w:t>Integrity</w:t>
      </w:r>
      <w:proofErr w:type="gramEnd"/>
      <w:r>
        <w:rPr>
          <w:rFonts w:ascii="Times New Roman" w:hAnsi="Times New Roman"/>
          <w:sz w:val="28"/>
          <w:u w:val="single"/>
        </w:rPr>
        <w:t>/Honesty</w:t>
      </w:r>
      <w:r>
        <w:rPr>
          <w:rFonts w:ascii="Times New Roman" w:hAnsi="Times New Roman"/>
          <w:sz w:val="28"/>
        </w:rPr>
        <w:t>: Can be trusted to accomplish her/his own work without excessive involvement of other students.</w:t>
      </w:r>
    </w:p>
    <w:p w:rsidR="00E65F63" w:rsidRDefault="00E65F63">
      <w:pPr>
        <w:pStyle w:val="PlainText"/>
        <w:rPr>
          <w:rFonts w:ascii="Times New Roman" w:hAnsi="Times New Roman"/>
          <w:sz w:val="28"/>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E65F63" w:rsidRDefault="00E65F63">
      <w:pPr>
        <w:pStyle w:val="PlainText"/>
        <w:rPr>
          <w:rFonts w:ascii="Times New Roman" w:hAnsi="Times New Roman"/>
          <w:sz w:val="24"/>
        </w:rPr>
      </w:pPr>
    </w:p>
    <w:p w:rsidR="008D087E" w:rsidRDefault="008D087E">
      <w:pPr>
        <w:pStyle w:val="Title"/>
      </w:pPr>
    </w:p>
    <w:sectPr w:rsidR="008D087E" w:rsidSect="00DA47C5">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8"/>
    <w:lvl w:ilvl="0">
      <w:start w:val="1"/>
      <w:numFmt w:val="decimal"/>
      <w:lvlText w:val="(%1)"/>
      <w:lvlJc w:val="left"/>
      <w:pPr>
        <w:tabs>
          <w:tab w:val="num" w:pos="1230"/>
        </w:tabs>
        <w:ind w:left="1230" w:hanging="510"/>
      </w:pPr>
    </w:lvl>
  </w:abstractNum>
  <w:abstractNum w:abstractNumId="1">
    <w:nsid w:val="00CB1FB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159587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2442AFF"/>
    <w:multiLevelType w:val="singleLevel"/>
    <w:tmpl w:val="8970FEAA"/>
    <w:lvl w:ilvl="0">
      <w:start w:val="1"/>
      <w:numFmt w:val="decimal"/>
      <w:lvlText w:val="(%1)"/>
      <w:lvlJc w:val="left"/>
      <w:pPr>
        <w:tabs>
          <w:tab w:val="num" w:pos="1080"/>
        </w:tabs>
        <w:ind w:left="1080" w:hanging="360"/>
      </w:pPr>
      <w:rPr>
        <w:rFonts w:hint="default"/>
      </w:rPr>
    </w:lvl>
  </w:abstractNum>
  <w:abstractNum w:abstractNumId="4">
    <w:nsid w:val="03447EE2"/>
    <w:multiLevelType w:val="multilevel"/>
    <w:tmpl w:val="E432E2AA"/>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66568C"/>
    <w:multiLevelType w:val="singleLevel"/>
    <w:tmpl w:val="15523644"/>
    <w:lvl w:ilvl="0">
      <w:start w:val="4"/>
      <w:numFmt w:val="lowerLetter"/>
      <w:lvlText w:val="%1."/>
      <w:lvlJc w:val="left"/>
      <w:pPr>
        <w:tabs>
          <w:tab w:val="num" w:pos="720"/>
        </w:tabs>
        <w:ind w:left="720" w:hanging="720"/>
      </w:pPr>
      <w:rPr>
        <w:rFonts w:hint="default"/>
      </w:rPr>
    </w:lvl>
  </w:abstractNum>
  <w:abstractNum w:abstractNumId="6">
    <w:nsid w:val="0DEE227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E4F23ED"/>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EDB0ADD"/>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12212340"/>
    <w:multiLevelType w:val="singleLevel"/>
    <w:tmpl w:val="2D3CA8B6"/>
    <w:lvl w:ilvl="0">
      <w:start w:val="7"/>
      <w:numFmt w:val="lowerLetter"/>
      <w:lvlText w:val="%1."/>
      <w:lvlJc w:val="left"/>
      <w:pPr>
        <w:tabs>
          <w:tab w:val="num" w:pos="360"/>
        </w:tabs>
        <w:ind w:left="360" w:hanging="360"/>
      </w:pPr>
      <w:rPr>
        <w:rFonts w:hint="default"/>
      </w:rPr>
    </w:lvl>
  </w:abstractNum>
  <w:abstractNum w:abstractNumId="10">
    <w:nsid w:val="149669CD"/>
    <w:multiLevelType w:val="hybridMultilevel"/>
    <w:tmpl w:val="970C19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0B85D9A"/>
    <w:multiLevelType w:val="multilevel"/>
    <w:tmpl w:val="3A66E486"/>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9A23A8"/>
    <w:multiLevelType w:val="singleLevel"/>
    <w:tmpl w:val="43CE9C20"/>
    <w:lvl w:ilvl="0">
      <w:start w:val="1"/>
      <w:numFmt w:val="decimal"/>
      <w:lvlText w:val="(%1)"/>
      <w:lvlJc w:val="left"/>
      <w:pPr>
        <w:tabs>
          <w:tab w:val="num" w:pos="510"/>
        </w:tabs>
        <w:ind w:left="510" w:hanging="510"/>
      </w:pPr>
      <w:rPr>
        <w:rFonts w:hint="default"/>
      </w:rPr>
    </w:lvl>
  </w:abstractNum>
  <w:abstractNum w:abstractNumId="13">
    <w:nsid w:val="22D27A41"/>
    <w:multiLevelType w:val="multilevel"/>
    <w:tmpl w:val="E4309C16"/>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D91A4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54633E6"/>
    <w:multiLevelType w:val="hybridMultilevel"/>
    <w:tmpl w:val="C300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304FF"/>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9ED3587"/>
    <w:multiLevelType w:val="hybridMultilevel"/>
    <w:tmpl w:val="7860675C"/>
    <w:lvl w:ilvl="0" w:tplc="04090019">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BE479E6"/>
    <w:multiLevelType w:val="singleLevel"/>
    <w:tmpl w:val="6532AFE2"/>
    <w:lvl w:ilvl="0">
      <w:start w:val="1"/>
      <w:numFmt w:val="lowerLetter"/>
      <w:lvlText w:val="%1."/>
      <w:lvlJc w:val="left"/>
      <w:pPr>
        <w:tabs>
          <w:tab w:val="num" w:pos="720"/>
        </w:tabs>
        <w:ind w:left="720" w:hanging="720"/>
      </w:pPr>
      <w:rPr>
        <w:rFonts w:hint="default"/>
      </w:rPr>
    </w:lvl>
  </w:abstractNum>
  <w:abstractNum w:abstractNumId="19">
    <w:nsid w:val="2D2E70C8"/>
    <w:multiLevelType w:val="singleLevel"/>
    <w:tmpl w:val="13B42E68"/>
    <w:lvl w:ilvl="0">
      <w:start w:val="1"/>
      <w:numFmt w:val="decimal"/>
      <w:lvlText w:val="(%1)"/>
      <w:lvlJc w:val="left"/>
      <w:pPr>
        <w:tabs>
          <w:tab w:val="num" w:pos="1230"/>
        </w:tabs>
        <w:ind w:left="1230" w:hanging="510"/>
      </w:pPr>
      <w:rPr>
        <w:rFonts w:hint="default"/>
      </w:rPr>
    </w:lvl>
  </w:abstractNum>
  <w:abstractNum w:abstractNumId="20">
    <w:nsid w:val="2E2D2C3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FEE02B2"/>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7C96601"/>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38F71E7D"/>
    <w:multiLevelType w:val="hybridMultilevel"/>
    <w:tmpl w:val="40C2ABA2"/>
    <w:lvl w:ilvl="0" w:tplc="150CAC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20362"/>
    <w:multiLevelType w:val="singleLevel"/>
    <w:tmpl w:val="E584A980"/>
    <w:lvl w:ilvl="0">
      <w:start w:val="3"/>
      <w:numFmt w:val="lowerLetter"/>
      <w:lvlText w:val="%1."/>
      <w:lvlJc w:val="left"/>
      <w:pPr>
        <w:tabs>
          <w:tab w:val="num" w:pos="360"/>
        </w:tabs>
        <w:ind w:left="360" w:hanging="360"/>
      </w:pPr>
      <w:rPr>
        <w:rFonts w:hint="default"/>
      </w:rPr>
    </w:lvl>
  </w:abstractNum>
  <w:abstractNum w:abstractNumId="25">
    <w:nsid w:val="3DE412B8"/>
    <w:multiLevelType w:val="hybridMultilevel"/>
    <w:tmpl w:val="8682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72958"/>
    <w:multiLevelType w:val="multilevel"/>
    <w:tmpl w:val="CAD6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nsid w:val="451F7EF3"/>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C3A1935"/>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E15332F"/>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EFE190C"/>
    <w:multiLevelType w:val="multilevel"/>
    <w:tmpl w:val="1852460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A83D24"/>
    <w:multiLevelType w:val="multilevel"/>
    <w:tmpl w:val="B816B3B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675441"/>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11813A9"/>
    <w:multiLevelType w:val="singleLevel"/>
    <w:tmpl w:val="01825724"/>
    <w:lvl w:ilvl="0">
      <w:start w:val="2"/>
      <w:numFmt w:val="lowerLetter"/>
      <w:lvlText w:val="%1."/>
      <w:lvlJc w:val="left"/>
      <w:pPr>
        <w:tabs>
          <w:tab w:val="num" w:pos="360"/>
        </w:tabs>
        <w:ind w:left="360" w:hanging="360"/>
      </w:pPr>
      <w:rPr>
        <w:rFonts w:hint="default"/>
        <w:u w:val="none"/>
      </w:rPr>
    </w:lvl>
  </w:abstractNum>
  <w:abstractNum w:abstractNumId="34">
    <w:nsid w:val="622B6835"/>
    <w:multiLevelType w:val="hybridMultilevel"/>
    <w:tmpl w:val="067AFAC8"/>
    <w:lvl w:ilvl="0" w:tplc="BA4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1456E"/>
    <w:multiLevelType w:val="hybridMultilevel"/>
    <w:tmpl w:val="201A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575EC"/>
    <w:multiLevelType w:val="hybridMultilevel"/>
    <w:tmpl w:val="CBAC0C7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B43176"/>
    <w:multiLevelType w:val="hybridMultilevel"/>
    <w:tmpl w:val="426CB89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47173C"/>
    <w:multiLevelType w:val="singleLevel"/>
    <w:tmpl w:val="2B64214C"/>
    <w:lvl w:ilvl="0">
      <w:start w:val="2"/>
      <w:numFmt w:val="lowerLetter"/>
      <w:lvlText w:val="%1."/>
      <w:lvlJc w:val="left"/>
      <w:pPr>
        <w:tabs>
          <w:tab w:val="num" w:pos="720"/>
        </w:tabs>
        <w:ind w:left="720" w:hanging="720"/>
      </w:pPr>
      <w:rPr>
        <w:rFonts w:hint="default"/>
      </w:rPr>
    </w:lvl>
  </w:abstractNum>
  <w:abstractNum w:abstractNumId="39">
    <w:nsid w:val="783C6752"/>
    <w:multiLevelType w:val="hybridMultilevel"/>
    <w:tmpl w:val="857A34B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A27C8"/>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B037B32"/>
    <w:multiLevelType w:val="hybridMultilevel"/>
    <w:tmpl w:val="24D6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05D2C"/>
    <w:multiLevelType w:val="multilevel"/>
    <w:tmpl w:val="4CAAA1A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300788"/>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E1B2494"/>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E443888"/>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EEB5368"/>
    <w:multiLevelType w:val="hybridMultilevel"/>
    <w:tmpl w:val="48F6898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D4967"/>
    <w:multiLevelType w:val="singleLevel"/>
    <w:tmpl w:val="71FEA1C0"/>
    <w:lvl w:ilvl="0">
      <w:start w:val="11"/>
      <w:numFmt w:val="lowerLetter"/>
      <w:lvlText w:val="%1."/>
      <w:lvlJc w:val="left"/>
      <w:pPr>
        <w:tabs>
          <w:tab w:val="num" w:pos="720"/>
        </w:tabs>
        <w:ind w:left="720" w:hanging="720"/>
      </w:pPr>
      <w:rPr>
        <w:rFonts w:hint="default"/>
      </w:rPr>
    </w:lvl>
  </w:abstractNum>
  <w:num w:numId="1">
    <w:abstractNumId w:val="12"/>
  </w:num>
  <w:num w:numId="2">
    <w:abstractNumId w:val="3"/>
  </w:num>
  <w:num w:numId="3">
    <w:abstractNumId w:val="19"/>
  </w:num>
  <w:num w:numId="4">
    <w:abstractNumId w:val="38"/>
  </w:num>
  <w:num w:numId="5">
    <w:abstractNumId w:val="33"/>
  </w:num>
  <w:num w:numId="6">
    <w:abstractNumId w:val="24"/>
  </w:num>
  <w:num w:numId="7">
    <w:abstractNumId w:val="5"/>
  </w:num>
  <w:num w:numId="8">
    <w:abstractNumId w:val="18"/>
  </w:num>
  <w:num w:numId="9">
    <w:abstractNumId w:val="9"/>
  </w:num>
  <w:num w:numId="10">
    <w:abstractNumId w:val="47"/>
  </w:num>
  <w:num w:numId="11">
    <w:abstractNumId w:val="16"/>
  </w:num>
  <w:num w:numId="12">
    <w:abstractNumId w:val="28"/>
  </w:num>
  <w:num w:numId="13">
    <w:abstractNumId w:val="20"/>
  </w:num>
  <w:num w:numId="14">
    <w:abstractNumId w:val="7"/>
  </w:num>
  <w:num w:numId="15">
    <w:abstractNumId w:val="40"/>
  </w:num>
  <w:num w:numId="16">
    <w:abstractNumId w:val="27"/>
  </w:num>
  <w:num w:numId="17">
    <w:abstractNumId w:val="6"/>
  </w:num>
  <w:num w:numId="18">
    <w:abstractNumId w:val="44"/>
  </w:num>
  <w:num w:numId="19">
    <w:abstractNumId w:val="45"/>
  </w:num>
  <w:num w:numId="20">
    <w:abstractNumId w:val="2"/>
  </w:num>
  <w:num w:numId="21">
    <w:abstractNumId w:val="29"/>
  </w:num>
  <w:num w:numId="22">
    <w:abstractNumId w:val="32"/>
  </w:num>
  <w:num w:numId="23">
    <w:abstractNumId w:val="43"/>
  </w:num>
  <w:num w:numId="24">
    <w:abstractNumId w:val="14"/>
  </w:num>
  <w:num w:numId="25">
    <w:abstractNumId w:val="21"/>
  </w:num>
  <w:num w:numId="26">
    <w:abstractNumId w:val="22"/>
  </w:num>
  <w:num w:numId="27">
    <w:abstractNumId w:val="8"/>
  </w:num>
  <w:num w:numId="28">
    <w:abstractNumId w:val="1"/>
  </w:num>
  <w:num w:numId="29">
    <w:abstractNumId w:val="42"/>
  </w:num>
  <w:num w:numId="30">
    <w:abstractNumId w:val="11"/>
  </w:num>
  <w:num w:numId="31">
    <w:abstractNumId w:val="31"/>
  </w:num>
  <w:num w:numId="32">
    <w:abstractNumId w:val="30"/>
  </w:num>
  <w:num w:numId="33">
    <w:abstractNumId w:val="4"/>
  </w:num>
  <w:num w:numId="34">
    <w:abstractNumId w:val="13"/>
  </w:num>
  <w:num w:numId="35">
    <w:abstractNumId w:val="37"/>
  </w:num>
  <w:num w:numId="36">
    <w:abstractNumId w:val="36"/>
  </w:num>
  <w:num w:numId="37">
    <w:abstractNumId w:val="39"/>
  </w:num>
  <w:num w:numId="38">
    <w:abstractNumId w:val="46"/>
  </w:num>
  <w:num w:numId="39">
    <w:abstractNumId w:val="17"/>
  </w:num>
  <w:num w:numId="40">
    <w:abstractNumId w:val="26"/>
  </w:num>
  <w:num w:numId="41">
    <w:abstractNumId w:val="10"/>
  </w:num>
  <w:num w:numId="42">
    <w:abstractNumId w:val="15"/>
  </w:num>
  <w:num w:numId="43">
    <w:abstractNumId w:val="34"/>
  </w:num>
  <w:num w:numId="44">
    <w:abstractNumId w:val="25"/>
  </w:num>
  <w:num w:numId="45">
    <w:abstractNumId w:val="23"/>
  </w:num>
  <w:num w:numId="46">
    <w:abstractNumId w:val="35"/>
  </w:num>
  <w:num w:numId="47">
    <w:abstractNumId w:val="0"/>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B08C7"/>
    <w:rsid w:val="00023F63"/>
    <w:rsid w:val="00090E10"/>
    <w:rsid w:val="000D5059"/>
    <w:rsid w:val="00117881"/>
    <w:rsid w:val="001220E6"/>
    <w:rsid w:val="00124820"/>
    <w:rsid w:val="0013178F"/>
    <w:rsid w:val="001565DE"/>
    <w:rsid w:val="001B6961"/>
    <w:rsid w:val="001D0B23"/>
    <w:rsid w:val="002121D5"/>
    <w:rsid w:val="00232963"/>
    <w:rsid w:val="0026042F"/>
    <w:rsid w:val="002921A4"/>
    <w:rsid w:val="002C125A"/>
    <w:rsid w:val="002C190E"/>
    <w:rsid w:val="00306FEE"/>
    <w:rsid w:val="0031125A"/>
    <w:rsid w:val="00367CB6"/>
    <w:rsid w:val="003768C6"/>
    <w:rsid w:val="003C0821"/>
    <w:rsid w:val="003C1C3A"/>
    <w:rsid w:val="003C21C1"/>
    <w:rsid w:val="003D4E0F"/>
    <w:rsid w:val="003F7183"/>
    <w:rsid w:val="004107C9"/>
    <w:rsid w:val="004674EC"/>
    <w:rsid w:val="00473E7A"/>
    <w:rsid w:val="004748F1"/>
    <w:rsid w:val="004B36D5"/>
    <w:rsid w:val="004D07BB"/>
    <w:rsid w:val="004E2625"/>
    <w:rsid w:val="00517135"/>
    <w:rsid w:val="005235EB"/>
    <w:rsid w:val="00525B33"/>
    <w:rsid w:val="005342BB"/>
    <w:rsid w:val="00574D2D"/>
    <w:rsid w:val="005802A2"/>
    <w:rsid w:val="005B26B9"/>
    <w:rsid w:val="005C4435"/>
    <w:rsid w:val="005D3E48"/>
    <w:rsid w:val="00607643"/>
    <w:rsid w:val="0063029B"/>
    <w:rsid w:val="00631F01"/>
    <w:rsid w:val="006542DE"/>
    <w:rsid w:val="00656973"/>
    <w:rsid w:val="00665A34"/>
    <w:rsid w:val="00670D84"/>
    <w:rsid w:val="00682331"/>
    <w:rsid w:val="006902D4"/>
    <w:rsid w:val="006908A4"/>
    <w:rsid w:val="006B08C7"/>
    <w:rsid w:val="006E2DAF"/>
    <w:rsid w:val="006E35CE"/>
    <w:rsid w:val="00705972"/>
    <w:rsid w:val="007079A6"/>
    <w:rsid w:val="007166CF"/>
    <w:rsid w:val="00717A63"/>
    <w:rsid w:val="00722CBD"/>
    <w:rsid w:val="007235F3"/>
    <w:rsid w:val="00746C3A"/>
    <w:rsid w:val="00760B06"/>
    <w:rsid w:val="00767038"/>
    <w:rsid w:val="00775212"/>
    <w:rsid w:val="007A535F"/>
    <w:rsid w:val="007B0265"/>
    <w:rsid w:val="007D06D2"/>
    <w:rsid w:val="007D1D40"/>
    <w:rsid w:val="007D1EB5"/>
    <w:rsid w:val="008031CA"/>
    <w:rsid w:val="0082073D"/>
    <w:rsid w:val="008237C8"/>
    <w:rsid w:val="008441D9"/>
    <w:rsid w:val="00846CDC"/>
    <w:rsid w:val="008670BF"/>
    <w:rsid w:val="008D087E"/>
    <w:rsid w:val="008F0AA9"/>
    <w:rsid w:val="00904B60"/>
    <w:rsid w:val="0093558D"/>
    <w:rsid w:val="00954C42"/>
    <w:rsid w:val="009B50F7"/>
    <w:rsid w:val="009D079B"/>
    <w:rsid w:val="009D15DB"/>
    <w:rsid w:val="009D3EE6"/>
    <w:rsid w:val="009D5CB3"/>
    <w:rsid w:val="009F1ECE"/>
    <w:rsid w:val="009F7EC3"/>
    <w:rsid w:val="00A163FC"/>
    <w:rsid w:val="00A2569B"/>
    <w:rsid w:val="00A85A4D"/>
    <w:rsid w:val="00A91685"/>
    <w:rsid w:val="00A9791A"/>
    <w:rsid w:val="00AB2591"/>
    <w:rsid w:val="00AB74E1"/>
    <w:rsid w:val="00B1504E"/>
    <w:rsid w:val="00B63132"/>
    <w:rsid w:val="00B67D7E"/>
    <w:rsid w:val="00B81CF3"/>
    <w:rsid w:val="00BA4E43"/>
    <w:rsid w:val="00BA700F"/>
    <w:rsid w:val="00BD0382"/>
    <w:rsid w:val="00BE5883"/>
    <w:rsid w:val="00C409FA"/>
    <w:rsid w:val="00C505C4"/>
    <w:rsid w:val="00C572A3"/>
    <w:rsid w:val="00C91236"/>
    <w:rsid w:val="00CA3CB1"/>
    <w:rsid w:val="00CE4B38"/>
    <w:rsid w:val="00D05FFF"/>
    <w:rsid w:val="00D839F8"/>
    <w:rsid w:val="00DA47C5"/>
    <w:rsid w:val="00DD09CF"/>
    <w:rsid w:val="00DF7805"/>
    <w:rsid w:val="00E3590C"/>
    <w:rsid w:val="00E44EA6"/>
    <w:rsid w:val="00E55697"/>
    <w:rsid w:val="00E65F63"/>
    <w:rsid w:val="00EF77AE"/>
    <w:rsid w:val="00F0184A"/>
    <w:rsid w:val="00F1549D"/>
    <w:rsid w:val="00F30EC1"/>
    <w:rsid w:val="00F41528"/>
    <w:rsid w:val="00F65BDA"/>
    <w:rsid w:val="00F67FC7"/>
    <w:rsid w:val="00FA14A5"/>
    <w:rsid w:val="00FA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47C5"/>
    <w:rPr>
      <w:rFonts w:ascii="Courier New" w:hAnsi="Courier New"/>
      <w:sz w:val="20"/>
    </w:rPr>
  </w:style>
  <w:style w:type="character" w:styleId="Hyperlink">
    <w:name w:val="Hyperlink"/>
    <w:basedOn w:val="DefaultParagraphFont"/>
    <w:rsid w:val="00DA47C5"/>
    <w:rPr>
      <w:color w:val="0000FF"/>
      <w:u w:val="single"/>
    </w:rPr>
  </w:style>
  <w:style w:type="paragraph" w:styleId="Title">
    <w:name w:val="Title"/>
    <w:basedOn w:val="Normal"/>
    <w:qFormat/>
    <w:rsid w:val="00DA47C5"/>
    <w:pPr>
      <w:widowControl w:val="0"/>
      <w:tabs>
        <w:tab w:val="center" w:pos="4680"/>
      </w:tabs>
      <w:jc w:val="center"/>
    </w:pPr>
    <w:rPr>
      <w:snapToGrid w:val="0"/>
      <w:sz w:val="28"/>
    </w:rPr>
  </w:style>
  <w:style w:type="paragraph" w:styleId="BalloonText">
    <w:name w:val="Balloon Text"/>
    <w:basedOn w:val="Normal"/>
    <w:semiHidden/>
    <w:rsid w:val="00090E10"/>
    <w:rPr>
      <w:rFonts w:ascii="Tahoma" w:hAnsi="Tahoma" w:cs="Tahoma"/>
      <w:sz w:val="16"/>
      <w:szCs w:val="16"/>
    </w:rPr>
  </w:style>
  <w:style w:type="paragraph" w:styleId="ListParagraph">
    <w:name w:val="List Paragraph"/>
    <w:basedOn w:val="Normal"/>
    <w:uiPriority w:val="34"/>
    <w:qFormat/>
    <w:rsid w:val="007B0265"/>
    <w:pPr>
      <w:ind w:left="720"/>
      <w:contextualSpacing/>
    </w:pPr>
  </w:style>
  <w:style w:type="paragraph" w:styleId="Header">
    <w:name w:val="header"/>
    <w:basedOn w:val="Normal"/>
    <w:link w:val="HeaderChar"/>
    <w:uiPriority w:val="99"/>
    <w:rsid w:val="003D4E0F"/>
    <w:pPr>
      <w:tabs>
        <w:tab w:val="center" w:pos="4320"/>
        <w:tab w:val="right" w:pos="8640"/>
      </w:tabs>
      <w:autoSpaceDE w:val="0"/>
      <w:autoSpaceDN w:val="0"/>
    </w:pPr>
    <w:rPr>
      <w:rFonts w:ascii="Arial" w:hAnsi="Arial" w:cs="Arial"/>
      <w:szCs w:val="24"/>
    </w:rPr>
  </w:style>
  <w:style w:type="character" w:customStyle="1" w:styleId="HeaderChar">
    <w:name w:val="Header Char"/>
    <w:basedOn w:val="DefaultParagraphFont"/>
    <w:link w:val="Header"/>
    <w:uiPriority w:val="99"/>
    <w:rsid w:val="003D4E0F"/>
    <w:rPr>
      <w:rFonts w:ascii="Arial" w:hAnsi="Arial" w:cs="Arial"/>
      <w:sz w:val="24"/>
      <w:szCs w:val="24"/>
    </w:rPr>
  </w:style>
  <w:style w:type="paragraph" w:styleId="HTMLPreformatted">
    <w:name w:val="HTML Preformatted"/>
    <w:basedOn w:val="Normal"/>
    <w:link w:val="HTMLPreformattedChar"/>
    <w:uiPriority w:val="99"/>
    <w:rsid w:val="003D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w:cs="Arial Unicode MS"/>
      <w:sz w:val="20"/>
    </w:rPr>
  </w:style>
  <w:style w:type="character" w:customStyle="1" w:styleId="HTMLPreformattedChar">
    <w:name w:val="HTML Preformatted Char"/>
    <w:basedOn w:val="DefaultParagraphFont"/>
    <w:link w:val="HTMLPreformatted"/>
    <w:uiPriority w:val="99"/>
    <w:rsid w:val="003D4E0F"/>
    <w:rPr>
      <w:rFonts w:ascii="Arial Unicode MS" w:hAnsi="Arial" w:cs="Arial Unicode MS"/>
    </w:rPr>
  </w:style>
  <w:style w:type="character" w:customStyle="1" w:styleId="apple-style-span">
    <w:name w:val="apple-style-span"/>
    <w:basedOn w:val="DefaultParagraphFont"/>
    <w:rsid w:val="003D4E0F"/>
  </w:style>
  <w:style w:type="character" w:customStyle="1" w:styleId="text101">
    <w:name w:val="text101"/>
    <w:basedOn w:val="DefaultParagraphFont"/>
    <w:rsid w:val="0011788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20http://www.austincc.edu/support/os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incc.edu/handbook/" TargetMode="External"/><Relationship Id="rId11" Type="http://schemas.openxmlformats.org/officeDocument/2006/relationships/hyperlink" Target="http://www.austincc.edu/accmail/index.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62827-99F1-4D07-B874-F55E1C90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CONTRACTS - LGLA 1351</vt:lpstr>
    </vt:vector>
  </TitlesOfParts>
  <Company>Dell Computer Corporation</Company>
  <LinksUpToDate>false</LinksUpToDate>
  <CharactersWithSpaces>18327</CharactersWithSpaces>
  <SharedDoc>false</SharedDoc>
  <HLinks>
    <vt:vector size="18" baseType="variant">
      <vt:variant>
        <vt:i4>917588</vt:i4>
      </vt:variant>
      <vt:variant>
        <vt:i4>6</vt:i4>
      </vt:variant>
      <vt:variant>
        <vt:i4>0</vt:i4>
      </vt:variant>
      <vt:variant>
        <vt:i4>5</vt:i4>
      </vt:variant>
      <vt:variant>
        <vt:lpwstr>http://www.austincc.edu/support/</vt:lpwstr>
      </vt:variant>
      <vt:variant>
        <vt:lpwstr/>
      </vt:variant>
      <vt:variant>
        <vt:i4>2097198</vt:i4>
      </vt:variant>
      <vt:variant>
        <vt:i4>3</vt:i4>
      </vt:variant>
      <vt:variant>
        <vt:i4>0</vt:i4>
      </vt:variant>
      <vt:variant>
        <vt:i4>5</vt:i4>
      </vt:variant>
      <vt:variant>
        <vt:lpwstr>http://www.austincc.edu/testctr/studentarea.php</vt:lpwstr>
      </vt:variant>
      <vt:variant>
        <vt:lpwstr/>
      </vt:variant>
      <vt:variant>
        <vt:i4>5701703</vt:i4>
      </vt:variant>
      <vt:variant>
        <vt:i4>0</vt:i4>
      </vt:variant>
      <vt:variant>
        <vt:i4>0</vt:i4>
      </vt:variant>
      <vt:variant>
        <vt:i4>5</vt:i4>
      </vt:variant>
      <vt:variant>
        <vt:lpwstr>http://www.austincc.edu/handbook/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 LGLA 1351</dc:title>
  <dc:subject/>
  <dc:creator>Duane Crowley</dc:creator>
  <cp:keywords/>
  <cp:lastModifiedBy>Duane Crowley</cp:lastModifiedBy>
  <cp:revision>5</cp:revision>
  <cp:lastPrinted>2011-08-11T15:36:00Z</cp:lastPrinted>
  <dcterms:created xsi:type="dcterms:W3CDTF">2012-02-03T14:41:00Z</dcterms:created>
  <dcterms:modified xsi:type="dcterms:W3CDTF">2012-02-07T16:06:00Z</dcterms:modified>
</cp:coreProperties>
</file>